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32B9E" w14:textId="4D4F733B" w:rsidR="00C63FEC" w:rsidRPr="00C63FEC" w:rsidRDefault="00C63FEC" w:rsidP="00C63FEC">
      <w:pPr>
        <w:pStyle w:val="Textkrper"/>
        <w:tabs>
          <w:tab w:val="right" w:pos="9129"/>
        </w:tabs>
        <w:spacing w:after="0" w:line="200" w:lineRule="exact"/>
        <w:rPr>
          <w:b/>
        </w:rPr>
      </w:pPr>
      <w:r>
        <w:rPr>
          <w:sz w:val="15"/>
          <w:szCs w:val="15"/>
        </w:rPr>
        <w:t xml:space="preserve">Aktenzeichen: </w:t>
      </w:r>
      <w:fldSimple w:instr=" DOCVARIABLE  &quot;VLM:Dokument.Geschaeftsdetails.Geschaeftsnummer&quot;  \* MERGEFORMAT " w:fldLock="1">
        <w:r>
          <w:rPr>
            <w:sz w:val="15"/>
            <w:szCs w:val="15"/>
          </w:rPr>
          <w:t>210-6412/20/7/4/2</w:t>
        </w:r>
      </w:fldSimple>
      <w:r w:rsidRPr="00704473">
        <w:rPr>
          <w:b/>
        </w:rPr>
        <w:tab/>
      </w:r>
      <w:fldSimple w:instr=" DOCVARIABLE  &quot;VLM:Dokument.Klassifizierung.Dokument&quot;  \* MERGEFORMAT " w:fldLock="1">
        <w:r>
          <w:rPr>
            <w:b/>
          </w:rPr>
          <w:t>﻿</w:t>
        </w:r>
      </w:fldSimple>
    </w:p>
    <w:p w14:paraId="51FBFCCE" w14:textId="61617004" w:rsidR="00C63FEC" w:rsidRDefault="00C63FEC" w:rsidP="0099347F">
      <w:pPr>
        <w:pStyle w:val="Text75Referenz-Abstandnach33"/>
      </w:pPr>
      <w:r>
        <w:t xml:space="preserve">Datum/Unser Zeichen: </w:t>
      </w:r>
      <w:r w:rsidR="003304BF">
        <w:t>30. Juli 2026</w:t>
      </w:r>
    </w:p>
    <w:p w14:paraId="188ECD0E" w14:textId="28EE4F02" w:rsidR="003F15B4" w:rsidRDefault="000563B5" w:rsidP="0099347F">
      <w:pPr>
        <w:pBdr>
          <w:top w:val="single" w:sz="6" w:space="1" w:color="auto" w:shadow="1"/>
          <w:left w:val="single" w:sz="6" w:space="4" w:color="auto" w:shadow="1"/>
          <w:bottom w:val="single" w:sz="6" w:space="1" w:color="auto" w:shadow="1"/>
          <w:right w:val="single" w:sz="6" w:space="4" w:color="auto" w:shadow="1"/>
        </w:pBdr>
        <w:rPr>
          <w:rStyle w:val="Fett"/>
        </w:rPr>
      </w:pPr>
      <w:r>
        <w:rPr>
          <w:rStyle w:val="Fett"/>
        </w:rPr>
        <w:t>Bezüge zwischen Kriminalität und Migration</w:t>
      </w:r>
    </w:p>
    <w:p w14:paraId="395D56CC" w14:textId="760C70FA" w:rsidR="003F15B4" w:rsidRPr="003F15B4" w:rsidRDefault="000563B5" w:rsidP="0099347F">
      <w:pPr>
        <w:pBdr>
          <w:top w:val="single" w:sz="6" w:space="1" w:color="auto" w:shadow="1"/>
          <w:left w:val="single" w:sz="6" w:space="4" w:color="auto" w:shadow="1"/>
          <w:bottom w:val="single" w:sz="6" w:space="1" w:color="auto" w:shadow="1"/>
          <w:right w:val="single" w:sz="6" w:space="4" w:color="auto" w:shadow="1"/>
        </w:pBdr>
      </w:pPr>
      <w:r>
        <w:t>Eine Auslegeordnung</w:t>
      </w:r>
      <w:r w:rsidR="00880627">
        <w:t xml:space="preserve"> mit Fokus auf die Asylbevölkerung und übrige Ausländer/ -innen</w:t>
      </w:r>
    </w:p>
    <w:p w14:paraId="2412E19B" w14:textId="5586BC1D" w:rsidR="007618AD" w:rsidRDefault="007618AD" w:rsidP="005A78B5">
      <w:pPr>
        <w:pStyle w:val="berschrift1"/>
      </w:pPr>
      <w:r>
        <w:t>Ausgangslage</w:t>
      </w:r>
    </w:p>
    <w:p w14:paraId="2CEB9AD9" w14:textId="2DAF6C9E" w:rsidR="007618AD" w:rsidRDefault="007618AD" w:rsidP="007618AD">
      <w:pPr>
        <w:pStyle w:val="Textkrper"/>
        <w:rPr>
          <w:lang w:eastAsia="de-CH"/>
        </w:rPr>
      </w:pPr>
      <w:r>
        <w:rPr>
          <w:lang w:eastAsia="de-CH"/>
        </w:rPr>
        <w:t xml:space="preserve">Diese Auslegeordnung der Bezüge zwischen Kriminalität und </w:t>
      </w:r>
      <w:r w:rsidR="00B52E03">
        <w:rPr>
          <w:lang w:eastAsia="de-CH"/>
        </w:rPr>
        <w:t xml:space="preserve">den Gruppen </w:t>
      </w:r>
      <w:r w:rsidR="004D3002" w:rsidRPr="004D3002">
        <w:rPr>
          <w:lang w:eastAsia="de-CH"/>
        </w:rPr>
        <w:t xml:space="preserve">der Asylbevölkerung </w:t>
      </w:r>
      <w:r w:rsidR="00B52E03">
        <w:rPr>
          <w:lang w:eastAsia="de-CH"/>
        </w:rPr>
        <w:t>und der</w:t>
      </w:r>
      <w:r w:rsidR="004D3002" w:rsidRPr="004D3002">
        <w:rPr>
          <w:lang w:eastAsia="de-CH"/>
        </w:rPr>
        <w:t xml:space="preserve"> übrige</w:t>
      </w:r>
      <w:r w:rsidR="00B52E03">
        <w:rPr>
          <w:lang w:eastAsia="de-CH"/>
        </w:rPr>
        <w:t>n</w:t>
      </w:r>
      <w:r w:rsidR="004D3002" w:rsidRPr="004D3002">
        <w:rPr>
          <w:lang w:eastAsia="de-CH"/>
        </w:rPr>
        <w:t xml:space="preserve"> Ausländer/</w:t>
      </w:r>
      <w:r w:rsidR="00B52E03">
        <w:rPr>
          <w:lang w:eastAsia="de-CH"/>
        </w:rPr>
        <w:t xml:space="preserve"> </w:t>
      </w:r>
      <w:r w:rsidR="004D3002" w:rsidRPr="004D3002">
        <w:rPr>
          <w:lang w:eastAsia="de-CH"/>
        </w:rPr>
        <w:t>-innen</w:t>
      </w:r>
      <w:r w:rsidR="00BE0FC7">
        <w:rPr>
          <w:lang w:eastAsia="de-CH"/>
        </w:rPr>
        <w:t xml:space="preserve"> </w:t>
      </w:r>
      <w:r>
        <w:rPr>
          <w:lang w:eastAsia="de-CH"/>
        </w:rPr>
        <w:t xml:space="preserve">stützt sich im Wesentlichen auf die publizierte Kriminalitätsstatistik des Bundesamts für Statistik (BFS). Dabei ist </w:t>
      </w:r>
      <w:r w:rsidR="009A3596">
        <w:rPr>
          <w:lang w:eastAsia="de-CH"/>
        </w:rPr>
        <w:t xml:space="preserve">auf </w:t>
      </w:r>
      <w:r>
        <w:rPr>
          <w:lang w:eastAsia="de-CH"/>
        </w:rPr>
        <w:t>die Entwicklung der Anzahl</w:t>
      </w:r>
      <w:r w:rsidRPr="00866B20">
        <w:rPr>
          <w:i/>
          <w:lang w:eastAsia="de-CH"/>
        </w:rPr>
        <w:t xml:space="preserve"> Beschuldigter nach Strafgesetzbuch (StGB)</w:t>
      </w:r>
      <w:r>
        <w:rPr>
          <w:lang w:eastAsia="de-CH"/>
        </w:rPr>
        <w:t xml:space="preserve"> nach Aufenthaltsstatus zu fokussieren. Die Kategorie der Anzahl Beschuldigter ist aussagekräftiger zur Beschreibung der Lage als jene der Anzahl Verurteilungen, da </w:t>
      </w:r>
      <w:r w:rsidR="001C2061">
        <w:rPr>
          <w:lang w:eastAsia="de-CH"/>
        </w:rPr>
        <w:t xml:space="preserve">eine relativ kleine Gruppe </w:t>
      </w:r>
      <w:r>
        <w:rPr>
          <w:lang w:eastAsia="de-CH"/>
        </w:rPr>
        <w:t>transitierende</w:t>
      </w:r>
      <w:r w:rsidR="001C2061">
        <w:rPr>
          <w:lang w:eastAsia="de-CH"/>
        </w:rPr>
        <w:t>r</w:t>
      </w:r>
      <w:r>
        <w:rPr>
          <w:lang w:eastAsia="de-CH"/>
        </w:rPr>
        <w:t xml:space="preserve"> Migranten oftmals eine Vielzahl von Vergehen begehen, aber unkontrolliert </w:t>
      </w:r>
      <w:r w:rsidR="00626925">
        <w:rPr>
          <w:lang w:eastAsia="de-CH"/>
        </w:rPr>
        <w:t>weiterreisen,</w:t>
      </w:r>
      <w:r>
        <w:rPr>
          <w:lang w:eastAsia="de-CH"/>
        </w:rPr>
        <w:t xml:space="preserve"> ohne </w:t>
      </w:r>
      <w:r w:rsidR="00866B20">
        <w:rPr>
          <w:lang w:eastAsia="de-CH"/>
        </w:rPr>
        <w:t xml:space="preserve">rechtskräftig </w:t>
      </w:r>
      <w:r>
        <w:rPr>
          <w:lang w:eastAsia="de-CH"/>
        </w:rPr>
        <w:t xml:space="preserve">verurteilt zu werden. </w:t>
      </w:r>
      <w:r w:rsidR="007C48EC">
        <w:rPr>
          <w:lang w:eastAsia="de-CH"/>
        </w:rPr>
        <w:t>Es ist festzuhalten, dass es sich bei dieser Datengrundlage um eine indirekte, auf den polizeilich registrierten Straftaten basierende Messung der Kriminalität handelt. Für die beschuldigten Personen gilt bis zu einer rechtskräftigen Verurteilung die Unschuldsvermutung.</w:t>
      </w:r>
      <w:r w:rsidR="00880627">
        <w:rPr>
          <w:lang w:eastAsia="de-CH"/>
        </w:rPr>
        <w:t xml:space="preserve"> Zur Aussagekraft der polizeilichen Kriminalstatistik sind zudem die </w:t>
      </w:r>
      <w:hyperlink r:id="rId11" w:history="1">
        <w:r w:rsidR="00880627" w:rsidRPr="00880627">
          <w:rPr>
            <w:rStyle w:val="Hyperlink"/>
            <w:lang w:eastAsia="de-CH"/>
          </w:rPr>
          <w:t>Ausführungen des BFS</w:t>
        </w:r>
      </w:hyperlink>
      <w:r w:rsidR="00880627">
        <w:rPr>
          <w:lang w:eastAsia="de-CH"/>
        </w:rPr>
        <w:t xml:space="preserve"> zu berücksichtigen.</w:t>
      </w:r>
    </w:p>
    <w:p w14:paraId="042CB9C4" w14:textId="25B36525" w:rsidR="00866B20" w:rsidRDefault="00866B20" w:rsidP="007618AD">
      <w:pPr>
        <w:pStyle w:val="Textkrper"/>
        <w:rPr>
          <w:lang w:eastAsia="de-CH"/>
        </w:rPr>
      </w:pPr>
    </w:p>
    <w:p w14:paraId="71930901" w14:textId="18204334" w:rsidR="0043556F" w:rsidRDefault="0043556F" w:rsidP="007618AD">
      <w:pPr>
        <w:pStyle w:val="Textkrper"/>
        <w:rPr>
          <w:lang w:eastAsia="de-CH"/>
        </w:rPr>
      </w:pPr>
      <w:r>
        <w:rPr>
          <w:noProof/>
          <w:lang w:eastAsia="de-CH"/>
        </w:rPr>
        <w:drawing>
          <wp:inline distT="0" distB="0" distL="0" distR="0" wp14:anchorId="0041FF81" wp14:editId="20A2FA21">
            <wp:extent cx="5706110" cy="2973820"/>
            <wp:effectExtent l="0" t="0" r="889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66" cy="2983438"/>
                    </a:xfrm>
                    <a:prstGeom prst="rect">
                      <a:avLst/>
                    </a:prstGeom>
                    <a:noFill/>
                  </pic:spPr>
                </pic:pic>
              </a:graphicData>
            </a:graphic>
          </wp:inline>
        </w:drawing>
      </w:r>
    </w:p>
    <w:p w14:paraId="26E4BE00" w14:textId="34C791AB" w:rsidR="0043556F" w:rsidRDefault="0043556F" w:rsidP="007618AD">
      <w:pPr>
        <w:pStyle w:val="Textkrper"/>
        <w:rPr>
          <w:lang w:eastAsia="de-CH"/>
        </w:rPr>
      </w:pPr>
      <w:r>
        <w:rPr>
          <w:lang w:eastAsia="de-CH"/>
        </w:rPr>
        <w:t>Die Anzahl Beschuldigter nach StGB ist seit 2017 von 78 184 auf 91 929 bzw. um 17.6% angestiegen. Im gleichen Zeitraum ist die Wohnbevölkerung der Schweiz um rund 6.1% angestiegen. Die Kriminalität hat somit auch im Verhältnis zur Wohnbevölkerung zugenommen.</w:t>
      </w:r>
    </w:p>
    <w:p w14:paraId="672C259C" w14:textId="58298521" w:rsidR="0043556F" w:rsidRDefault="0043556F" w:rsidP="007618AD">
      <w:pPr>
        <w:pStyle w:val="Textkrper"/>
        <w:rPr>
          <w:lang w:eastAsia="de-CH"/>
        </w:rPr>
      </w:pPr>
      <w:r>
        <w:rPr>
          <w:noProof/>
          <w:lang w:eastAsia="de-CH"/>
        </w:rPr>
        <w:lastRenderedPageBreak/>
        <w:drawing>
          <wp:inline distT="0" distB="0" distL="0" distR="0" wp14:anchorId="0B79ACF6" wp14:editId="2F963DDF">
            <wp:extent cx="5791835" cy="2961491"/>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12493" cy="2972054"/>
                    </a:xfrm>
                    <a:prstGeom prst="rect">
                      <a:avLst/>
                    </a:prstGeom>
                    <a:noFill/>
                  </pic:spPr>
                </pic:pic>
              </a:graphicData>
            </a:graphic>
          </wp:inline>
        </w:drawing>
      </w:r>
    </w:p>
    <w:p w14:paraId="3E313B34" w14:textId="22E07D4D" w:rsidR="00E76327" w:rsidRDefault="00E603EC" w:rsidP="007618AD">
      <w:pPr>
        <w:pStyle w:val="Textkrper"/>
        <w:rPr>
          <w:lang w:eastAsia="de-CH"/>
        </w:rPr>
      </w:pPr>
      <w:r>
        <w:rPr>
          <w:lang w:eastAsia="de-CH"/>
        </w:rPr>
        <w:t xml:space="preserve">Während 2017 noch 47.9% der Beschuldigten Schweizerinnen und Schweizer waren, sank dieser Anteil 2024 auf 42.3%. </w:t>
      </w:r>
      <w:r w:rsidR="006874F2">
        <w:rPr>
          <w:lang w:eastAsia="de-CH"/>
        </w:rPr>
        <w:t>Die Anzahl</w:t>
      </w:r>
      <w:r>
        <w:rPr>
          <w:lang w:eastAsia="de-CH"/>
        </w:rPr>
        <w:t xml:space="preserve"> der nach StGB Beschuldigten Personen aus der ständigen ausländischen Wohnbevölkerung stieg </w:t>
      </w:r>
      <w:r w:rsidR="00B52D95">
        <w:rPr>
          <w:lang w:eastAsia="de-CH"/>
        </w:rPr>
        <w:t xml:space="preserve">hingegen </w:t>
      </w:r>
      <w:r>
        <w:rPr>
          <w:lang w:eastAsia="de-CH"/>
        </w:rPr>
        <w:t xml:space="preserve">in </w:t>
      </w:r>
      <w:r w:rsidR="00B52D95">
        <w:rPr>
          <w:lang w:eastAsia="de-CH"/>
        </w:rPr>
        <w:t>der Beobachtungsperiode</w:t>
      </w:r>
      <w:r w:rsidR="007C48EC">
        <w:rPr>
          <w:lang w:eastAsia="de-CH"/>
        </w:rPr>
        <w:t xml:space="preserve"> leicht</w:t>
      </w:r>
      <w:r w:rsidR="00B52D95">
        <w:rPr>
          <w:lang w:eastAsia="de-CH"/>
        </w:rPr>
        <w:t xml:space="preserve"> von 30.9% auf 31.4%</w:t>
      </w:r>
      <w:r>
        <w:rPr>
          <w:lang w:eastAsia="de-CH"/>
        </w:rPr>
        <w:t xml:space="preserve">. </w:t>
      </w:r>
    </w:p>
    <w:p w14:paraId="2FA5AB7A" w14:textId="5673B698" w:rsidR="0043556F" w:rsidRDefault="00487CF2" w:rsidP="007618AD">
      <w:pPr>
        <w:pStyle w:val="Textkrper"/>
        <w:rPr>
          <w:lang w:eastAsia="de-CH"/>
        </w:rPr>
      </w:pPr>
      <w:r>
        <w:rPr>
          <w:lang w:eastAsia="de-CH"/>
        </w:rPr>
        <w:t>Das BFS fasst unter «Asylbevölkerung» Personen zusammen, die sich in einem laufenden Asylverfahren befinden, über einen Schutzstatus S verfügen oder in der Schweiz vorläufig aufgenommen sind</w:t>
      </w:r>
      <w:r w:rsidR="00E76327">
        <w:rPr>
          <w:lang w:eastAsia="de-CH"/>
        </w:rPr>
        <w:t xml:space="preserve">. </w:t>
      </w:r>
      <w:hyperlink r:id="rId14" w:history="1">
        <w:r w:rsidR="00BE0FC7">
          <w:rPr>
            <w:rStyle w:val="Hyperlink"/>
            <w:lang w:eastAsia="de-CH"/>
          </w:rPr>
          <w:t>Ende 2017</w:t>
        </w:r>
      </w:hyperlink>
      <w:r w:rsidR="00E76327">
        <w:rPr>
          <w:lang w:eastAsia="de-CH"/>
        </w:rPr>
        <w:t xml:space="preserve"> </w:t>
      </w:r>
      <w:r w:rsidR="00BE0FC7" w:rsidRPr="00BE0FC7">
        <w:rPr>
          <w:lang w:eastAsia="de-CH"/>
        </w:rPr>
        <w:t>lag der Bestand der Personen im Asylprozess</w:t>
      </w:r>
      <w:r w:rsidR="00BE0FC7">
        <w:rPr>
          <w:lang w:eastAsia="de-CH"/>
        </w:rPr>
        <w:t xml:space="preserve"> </w:t>
      </w:r>
      <w:r w:rsidR="00E76327">
        <w:rPr>
          <w:lang w:eastAsia="de-CH"/>
        </w:rPr>
        <w:t xml:space="preserve">in dieser Gruppe bei 66 775 Personen. </w:t>
      </w:r>
      <w:hyperlink r:id="rId15" w:history="1">
        <w:r w:rsidR="00E76327" w:rsidRPr="00E76327">
          <w:rPr>
            <w:rStyle w:val="Hyperlink"/>
            <w:lang w:eastAsia="de-CH"/>
          </w:rPr>
          <w:t>Ende 2024</w:t>
        </w:r>
      </w:hyperlink>
      <w:r w:rsidR="00E76327">
        <w:rPr>
          <w:lang w:eastAsia="de-CH"/>
        </w:rPr>
        <w:t xml:space="preserve"> hingegen fällt der Bestand in dieser Kategorie aufgrund des russischen Angriffskriegs auf die Ukraine signifikant höher aus, nämlich 133 113 Personen. Die Anzahl der Beschuldigten in der «Asylbevölkerung» ist somit zwar von 2017 bis 2024 um </w:t>
      </w:r>
      <w:r w:rsidR="00544824">
        <w:rPr>
          <w:lang w:eastAsia="de-CH"/>
        </w:rPr>
        <w:t xml:space="preserve">effektiv </w:t>
      </w:r>
      <w:r w:rsidR="00E76327">
        <w:rPr>
          <w:lang w:eastAsia="de-CH"/>
        </w:rPr>
        <w:t>75</w:t>
      </w:r>
      <w:r w:rsidR="00544824">
        <w:rPr>
          <w:lang w:eastAsia="de-CH"/>
        </w:rPr>
        <w:t xml:space="preserve">% gestiegen, während hingegen der Bestand von Personen in der gleichen Periode, um 99% angestiegen ist. </w:t>
      </w:r>
    </w:p>
    <w:p w14:paraId="4F0EB38C" w14:textId="7B88C4B5" w:rsidR="00827C84" w:rsidRPr="007618AD" w:rsidRDefault="00ED17E3" w:rsidP="007618AD">
      <w:pPr>
        <w:pStyle w:val="Textkrper"/>
        <w:rPr>
          <w:lang w:eastAsia="de-CH"/>
        </w:rPr>
      </w:pPr>
      <w:r>
        <w:rPr>
          <w:lang w:eastAsia="de-CH"/>
        </w:rPr>
        <w:t>Markant gestiegen ist ausserdem die Anzahl Beschuldigter nach StGB in der Kategorie «Übrige Ausländer/ -innen». Diese Kategorie beinhaltet folgende grössere Untergruppen; (a) irreguläre Migrant</w:t>
      </w:r>
      <w:r w:rsidR="00B52E03">
        <w:rPr>
          <w:lang w:eastAsia="de-CH"/>
        </w:rPr>
        <w:t>/ -innen</w:t>
      </w:r>
      <w:r>
        <w:rPr>
          <w:lang w:eastAsia="de-CH"/>
        </w:rPr>
        <w:t xml:space="preserve">, die nie ein Asylgesuch gestellt haben, (b) rechtskräftig abgewiesene und ausreisepflichtige Asylsuchende und (c) legal anwesende </w:t>
      </w:r>
      <w:r w:rsidR="00827C84">
        <w:rPr>
          <w:lang w:eastAsia="de-CH"/>
        </w:rPr>
        <w:t>freizügigkeitsberechtigte oder visumsbefreite Personen (Touristen und Besucher). Da es sich daher im Wesentlichen um irreguläre Migrant</w:t>
      </w:r>
      <w:r w:rsidR="00B52E03">
        <w:rPr>
          <w:lang w:eastAsia="de-CH"/>
        </w:rPr>
        <w:t>/ -innen</w:t>
      </w:r>
      <w:r w:rsidR="00827C84">
        <w:rPr>
          <w:lang w:eastAsia="de-CH"/>
        </w:rPr>
        <w:t xml:space="preserve"> oder um legal anwesende Personen ohne ausweispflichtigen Status handelt, kann die Anzahl der Beschuldigten nicht ins Verhältnis zu einer Vergleichspopulation gesetzt werden. Es liegt in der Natur der Sache, dass die Behörden nicht wissen, wie viele Personen irregulär aufhältig sind. Ausserdem handelt es sich bei den Beschuldigten oftmals um kriminelle Netzwerke, wobei die </w:t>
      </w:r>
      <w:r w:rsidR="005F795B">
        <w:rPr>
          <w:lang w:eastAsia="de-CH"/>
        </w:rPr>
        <w:t>delinquierenden</w:t>
      </w:r>
      <w:r w:rsidR="007C48EC">
        <w:rPr>
          <w:lang w:eastAsia="de-CH"/>
        </w:rPr>
        <w:t xml:space="preserve"> Personen</w:t>
      </w:r>
      <w:r w:rsidR="00827C84">
        <w:rPr>
          <w:lang w:eastAsia="de-CH"/>
        </w:rPr>
        <w:t xml:space="preserve"> in kleineren Gruppen unterwegs sind und sich in der Regel nur kurzweilig in der Schweiz aufhalten. Im </w:t>
      </w:r>
      <w:r w:rsidR="00BE0FC7">
        <w:rPr>
          <w:lang w:eastAsia="de-CH"/>
        </w:rPr>
        <w:t xml:space="preserve">Jahr </w:t>
      </w:r>
      <w:r w:rsidR="00827C84">
        <w:rPr>
          <w:lang w:eastAsia="de-CH"/>
        </w:rPr>
        <w:t xml:space="preserve">2024 gehörten 19.6% aller nach StGB Beschuldigter </w:t>
      </w:r>
      <w:r w:rsidR="007C48EC">
        <w:rPr>
          <w:lang w:eastAsia="de-CH"/>
        </w:rPr>
        <w:t xml:space="preserve">der </w:t>
      </w:r>
      <w:r w:rsidR="00827C84">
        <w:rPr>
          <w:lang w:eastAsia="de-CH"/>
        </w:rPr>
        <w:t>Kategorie</w:t>
      </w:r>
      <w:r w:rsidR="007C48EC">
        <w:rPr>
          <w:lang w:eastAsia="de-CH"/>
        </w:rPr>
        <w:t xml:space="preserve"> «Übrige Ausländer/-innen»</w:t>
      </w:r>
      <w:r w:rsidR="00827C84">
        <w:rPr>
          <w:lang w:eastAsia="de-CH"/>
        </w:rPr>
        <w:t xml:space="preserve"> an</w:t>
      </w:r>
      <w:r w:rsidR="007C48EC">
        <w:rPr>
          <w:lang w:eastAsia="de-CH"/>
        </w:rPr>
        <w:t xml:space="preserve">, während der Anteil im Jahr 2017 noch bei </w:t>
      </w:r>
      <w:r w:rsidR="00B52E03">
        <w:rPr>
          <w:lang w:eastAsia="de-CH"/>
        </w:rPr>
        <w:t>16.7</w:t>
      </w:r>
      <w:r w:rsidR="007C48EC">
        <w:rPr>
          <w:lang w:eastAsia="de-CH"/>
        </w:rPr>
        <w:t>% lag</w:t>
      </w:r>
      <w:r w:rsidR="00827C84">
        <w:rPr>
          <w:lang w:eastAsia="de-CH"/>
        </w:rPr>
        <w:t>.</w:t>
      </w:r>
    </w:p>
    <w:p w14:paraId="1E923107" w14:textId="1B18FFB2" w:rsidR="00827C84" w:rsidRDefault="004024E4" w:rsidP="005A78B5">
      <w:pPr>
        <w:pStyle w:val="berschrift1"/>
      </w:pPr>
      <w:r>
        <w:t>Fokus Nordafrika</w:t>
      </w:r>
    </w:p>
    <w:p w14:paraId="15DC0550" w14:textId="114690DB" w:rsidR="0059753E" w:rsidRDefault="004024E4" w:rsidP="0059753E">
      <w:pPr>
        <w:pStyle w:val="Textkrper"/>
        <w:rPr>
          <w:lang w:eastAsia="de-CH"/>
        </w:rPr>
      </w:pPr>
      <w:r>
        <w:rPr>
          <w:lang w:eastAsia="de-CH"/>
        </w:rPr>
        <w:t xml:space="preserve">Bund und Kantone stellen seit einigen Jahren fest, dass </w:t>
      </w:r>
      <w:r w:rsidR="009A0900">
        <w:rPr>
          <w:lang w:eastAsia="de-CH"/>
        </w:rPr>
        <w:t xml:space="preserve">nordafrikanische </w:t>
      </w:r>
      <w:r>
        <w:rPr>
          <w:lang w:eastAsia="de-CH"/>
        </w:rPr>
        <w:t xml:space="preserve">Staatsangehörige </w:t>
      </w:r>
      <w:r w:rsidR="009A0900">
        <w:rPr>
          <w:lang w:eastAsia="de-CH"/>
        </w:rPr>
        <w:t xml:space="preserve">(insb. </w:t>
      </w:r>
      <w:r>
        <w:rPr>
          <w:lang w:eastAsia="de-CH"/>
        </w:rPr>
        <w:t>aus Algerien</w:t>
      </w:r>
      <w:r w:rsidR="00B50668">
        <w:rPr>
          <w:lang w:eastAsia="de-CH"/>
        </w:rPr>
        <w:t>, Marokko</w:t>
      </w:r>
      <w:r>
        <w:rPr>
          <w:lang w:eastAsia="de-CH"/>
        </w:rPr>
        <w:t xml:space="preserve"> und Tunesien</w:t>
      </w:r>
      <w:r w:rsidR="009A0900">
        <w:rPr>
          <w:lang w:eastAsia="de-CH"/>
        </w:rPr>
        <w:t>)</w:t>
      </w:r>
      <w:r>
        <w:rPr>
          <w:lang w:eastAsia="de-CH"/>
        </w:rPr>
        <w:t xml:space="preserve"> überproportional straffällig in Erscheinung treten. Es handelt sich hierbei in der Regel um junge Männer. </w:t>
      </w:r>
    </w:p>
    <w:p w14:paraId="19714182" w14:textId="1E65C363" w:rsidR="009A0900" w:rsidRDefault="009A0900" w:rsidP="0059753E">
      <w:pPr>
        <w:pStyle w:val="Textkrper"/>
        <w:rPr>
          <w:lang w:eastAsia="de-CH"/>
        </w:rPr>
      </w:pPr>
      <w:r>
        <w:rPr>
          <w:lang w:eastAsia="de-CH"/>
        </w:rPr>
        <w:lastRenderedPageBreak/>
        <w:t xml:space="preserve">Wenn im nachfolgenden Kapitel </w:t>
      </w:r>
      <w:r w:rsidR="00901115">
        <w:rPr>
          <w:lang w:eastAsia="de-CH"/>
        </w:rPr>
        <w:t>der Begriff</w:t>
      </w:r>
      <w:r>
        <w:rPr>
          <w:lang w:eastAsia="de-CH"/>
        </w:rPr>
        <w:t xml:space="preserve"> nordafrikanische Staatsangehörige im Zusammenhang mit dem Asylwesen und insbesondere dem 24-Stundenverfahren </w:t>
      </w:r>
      <w:r w:rsidR="00901115">
        <w:rPr>
          <w:lang w:eastAsia="de-CH"/>
        </w:rPr>
        <w:t>verwendet wird</w:t>
      </w:r>
      <w:r>
        <w:rPr>
          <w:lang w:eastAsia="de-CH"/>
        </w:rPr>
        <w:t>, so sind damit die Herkunftsstaaten Algerien, Marokko, Tunesien und Libyen gemeint. Werden die</w:t>
      </w:r>
      <w:r w:rsidR="00901115">
        <w:rPr>
          <w:lang w:eastAsia="de-CH"/>
        </w:rPr>
        <w:t xml:space="preserve"> Begriffe</w:t>
      </w:r>
      <w:r>
        <w:rPr>
          <w:lang w:eastAsia="de-CH"/>
        </w:rPr>
        <w:t xml:space="preserve"> nordafrikanische Staatsangehörige</w:t>
      </w:r>
      <w:r w:rsidR="00901115">
        <w:rPr>
          <w:lang w:eastAsia="de-CH"/>
        </w:rPr>
        <w:t xml:space="preserve"> oder Nordafrika hingegen</w:t>
      </w:r>
      <w:r>
        <w:rPr>
          <w:lang w:eastAsia="de-CH"/>
        </w:rPr>
        <w:t xml:space="preserve"> im Zusammenhang mit der Kriminalitätsstatistik des BFS bzw. der Anzahl Beschuldigter nach StGB erwähnt, so beinhaltet dies </w:t>
      </w:r>
      <w:r w:rsidR="006808DD">
        <w:rPr>
          <w:lang w:eastAsia="de-CH"/>
        </w:rPr>
        <w:t xml:space="preserve">gemäss der Definition des BFS </w:t>
      </w:r>
      <w:r>
        <w:rPr>
          <w:lang w:eastAsia="de-CH"/>
        </w:rPr>
        <w:t>zusätzlich zu den zuvor genannten Herkunftsstaaten auch Personen aus Ägypten</w:t>
      </w:r>
      <w:r w:rsidR="006808DD">
        <w:rPr>
          <w:lang w:eastAsia="de-CH"/>
        </w:rPr>
        <w:t>. Es ist jedoch festzuhalten, dass Personen aus Ägypten sowohl im Asylbereich als auch im Bereich der irregulären Migration nur einen sehr geringen Anteil im Vergleich zu den übrigen vier Herkunftsstaaten</w:t>
      </w:r>
      <w:r w:rsidR="00901115">
        <w:rPr>
          <w:lang w:eastAsia="de-CH"/>
        </w:rPr>
        <w:t xml:space="preserve"> ausmachen</w:t>
      </w:r>
      <w:r w:rsidR="006808DD">
        <w:rPr>
          <w:lang w:eastAsia="de-CH"/>
        </w:rPr>
        <w:t>.</w:t>
      </w:r>
    </w:p>
    <w:p w14:paraId="1C35C729" w14:textId="77777777" w:rsidR="0059753E" w:rsidRDefault="00255EB5" w:rsidP="0059753E">
      <w:pPr>
        <w:pStyle w:val="berschrift1"/>
        <w:numPr>
          <w:ilvl w:val="1"/>
          <w:numId w:val="23"/>
        </w:numPr>
        <w:ind w:left="567" w:hanging="567"/>
      </w:pPr>
      <w:r>
        <w:t>Personen aus den nordafrikanischen Staaten im Asylwesen</w:t>
      </w:r>
    </w:p>
    <w:p w14:paraId="42898102" w14:textId="3DE87335" w:rsidR="0059753E" w:rsidRPr="0059753E" w:rsidRDefault="00526EB6" w:rsidP="0059753E">
      <w:pPr>
        <w:pStyle w:val="Textkrper"/>
        <w:rPr>
          <w:bCs/>
        </w:rPr>
      </w:pPr>
      <w:r w:rsidRPr="0059753E">
        <w:rPr>
          <w:bCs/>
        </w:rPr>
        <w:t>Die nordafrikanischen Staatsangehörigen lassen sich oftmals nicht eindeutig der «Asylbevölkerung» oder der Kategorie «übrige Ausländer</w:t>
      </w:r>
      <w:r w:rsidR="00BE0FC7">
        <w:rPr>
          <w:bCs/>
        </w:rPr>
        <w:t>/ -innen</w:t>
      </w:r>
      <w:r w:rsidRPr="0059753E">
        <w:rPr>
          <w:bCs/>
        </w:rPr>
        <w:t xml:space="preserve">» zuweisen. Die Schwierigkeit liegt darin, dass </w:t>
      </w:r>
      <w:r w:rsidR="00C27F00">
        <w:rPr>
          <w:bCs/>
        </w:rPr>
        <w:t>Angehörige</w:t>
      </w:r>
      <w:r w:rsidR="00626925">
        <w:rPr>
          <w:bCs/>
        </w:rPr>
        <w:t xml:space="preserve"> </w:t>
      </w:r>
      <w:r w:rsidR="00C27F00">
        <w:rPr>
          <w:bCs/>
        </w:rPr>
        <w:t>dieser Personengruppe</w:t>
      </w:r>
      <w:r w:rsidRPr="00626925">
        <w:rPr>
          <w:bCs/>
        </w:rPr>
        <w:t xml:space="preserve"> </w:t>
      </w:r>
      <w:r w:rsidRPr="0059753E">
        <w:rPr>
          <w:bCs/>
        </w:rPr>
        <w:t xml:space="preserve">oftmals als irregulär Aufhältige in die Schweiz gelangen. Entweder stellen sie frühzeitig ein Asylgesuch, um in einem Bundesasylzentrum </w:t>
      </w:r>
      <w:r w:rsidR="001C2061">
        <w:rPr>
          <w:bCs/>
        </w:rPr>
        <w:t xml:space="preserve">primär </w:t>
      </w:r>
      <w:r w:rsidRPr="0059753E">
        <w:rPr>
          <w:bCs/>
        </w:rPr>
        <w:t xml:space="preserve">Obdach und Verpflegung zu finden, oder sie stellen erst ein Asylgesuch, wenn sie polizeilich kontrolliert werden. Sodann stellen sie ein Asylgesuch, um ausländerrechtliche Massnahmen aufzuschieben. </w:t>
      </w:r>
    </w:p>
    <w:p w14:paraId="6E032B56" w14:textId="1A4CF844" w:rsidR="0059753E" w:rsidRPr="0059753E" w:rsidRDefault="00526EB6" w:rsidP="0059753E">
      <w:pPr>
        <w:pStyle w:val="Textkrper"/>
        <w:rPr>
          <w:bCs/>
        </w:rPr>
      </w:pPr>
      <w:r w:rsidRPr="0059753E">
        <w:rPr>
          <w:bCs/>
        </w:rPr>
        <w:t>Da die Staatsangehörigen der nordafrikanischen Staaten grundsätzlich eine Asylgewährungsquote von unter 1% haben, prüft das SEM seit Mai 2024 schweizweit deren Asylgesuche in einem 24-Stundenverfahren</w:t>
      </w:r>
      <w:r w:rsidR="007C48EC">
        <w:rPr>
          <w:rStyle w:val="Funotenzeichen"/>
          <w:bCs/>
        </w:rPr>
        <w:footnoteReference w:id="1"/>
      </w:r>
      <w:r w:rsidRPr="0059753E">
        <w:rPr>
          <w:bCs/>
        </w:rPr>
        <w:t xml:space="preserve">. Dabei werden sämtliche Verfahrensschritte innerhalb der ersten 24 Stunden </w:t>
      </w:r>
      <w:r w:rsidR="00F36F38">
        <w:rPr>
          <w:bCs/>
        </w:rPr>
        <w:t xml:space="preserve">nach Gesuchseinreichung </w:t>
      </w:r>
      <w:r w:rsidRPr="0059753E">
        <w:rPr>
          <w:bCs/>
        </w:rPr>
        <w:t xml:space="preserve">erledigt. Für </w:t>
      </w:r>
      <w:r w:rsidR="00B52D95">
        <w:rPr>
          <w:bCs/>
        </w:rPr>
        <w:t>eine Vielzahl</w:t>
      </w:r>
      <w:r w:rsidRPr="0059753E">
        <w:rPr>
          <w:bCs/>
        </w:rPr>
        <w:t xml:space="preserve"> der nordafrikanischen Asylsuchenden ist allerdings ein anderer Dublin</w:t>
      </w:r>
      <w:r w:rsidR="00B50668">
        <w:rPr>
          <w:bCs/>
        </w:rPr>
        <w:t>-S</w:t>
      </w:r>
      <w:r w:rsidRPr="0059753E">
        <w:rPr>
          <w:bCs/>
        </w:rPr>
        <w:t xml:space="preserve">taat zuständig. Das SEM ersucht daher innert der ersten 24 Stunden </w:t>
      </w:r>
      <w:r w:rsidR="00F36F38" w:rsidRPr="0059753E">
        <w:rPr>
          <w:bCs/>
        </w:rPr>
        <w:t>de</w:t>
      </w:r>
      <w:r w:rsidR="00F36F38">
        <w:rPr>
          <w:bCs/>
        </w:rPr>
        <w:t>n</w:t>
      </w:r>
      <w:r w:rsidR="00F36F38" w:rsidRPr="0059753E">
        <w:rPr>
          <w:bCs/>
        </w:rPr>
        <w:t xml:space="preserve"> </w:t>
      </w:r>
      <w:r w:rsidRPr="0059753E">
        <w:rPr>
          <w:bCs/>
        </w:rPr>
        <w:t>mutmasslich zuständige</w:t>
      </w:r>
      <w:r w:rsidR="00F36F38">
        <w:rPr>
          <w:bCs/>
        </w:rPr>
        <w:t>n</w:t>
      </w:r>
      <w:r w:rsidRPr="0059753E">
        <w:rPr>
          <w:bCs/>
        </w:rPr>
        <w:t xml:space="preserve"> Staat, muss aber dessen Antwort abwarten, ehe ein Dublin</w:t>
      </w:r>
      <w:r w:rsidR="00B50668">
        <w:rPr>
          <w:bCs/>
        </w:rPr>
        <w:t>-E</w:t>
      </w:r>
      <w:r w:rsidRPr="0059753E">
        <w:rPr>
          <w:bCs/>
        </w:rPr>
        <w:t>ntscheid nach AsylG verfügt werden kann</w:t>
      </w:r>
      <w:r w:rsidR="0047318D" w:rsidRPr="0059753E">
        <w:rPr>
          <w:bCs/>
        </w:rPr>
        <w:t xml:space="preserve"> (2024 war dies bei 35% der Fall)</w:t>
      </w:r>
      <w:r w:rsidRPr="0059753E">
        <w:rPr>
          <w:bCs/>
        </w:rPr>
        <w:t>.</w:t>
      </w:r>
    </w:p>
    <w:p w14:paraId="47DB92E0" w14:textId="34D74B05" w:rsidR="00526EB6" w:rsidRPr="0059753E" w:rsidRDefault="00526EB6" w:rsidP="0059753E">
      <w:pPr>
        <w:pStyle w:val="Textkrper"/>
      </w:pPr>
      <w:r w:rsidRPr="0059753E">
        <w:rPr>
          <w:bCs/>
        </w:rPr>
        <w:t>Zahlreiche Personen aus dem 24-Stundenverfahren verletzen ausserdem in grober Weise ihre Mitwirkungspflicht</w:t>
      </w:r>
      <w:r w:rsidR="00BE0FC7">
        <w:rPr>
          <w:bCs/>
        </w:rPr>
        <w:t>.</w:t>
      </w:r>
      <w:r w:rsidRPr="0059753E">
        <w:rPr>
          <w:bCs/>
        </w:rPr>
        <w:t xml:space="preserve"> </w:t>
      </w:r>
      <w:r w:rsidR="00BE0FC7">
        <w:rPr>
          <w:bCs/>
        </w:rPr>
        <w:t>N</w:t>
      </w:r>
      <w:r w:rsidRPr="0059753E">
        <w:rPr>
          <w:bCs/>
        </w:rPr>
        <w:t>amentlich weigern sie sich, zwecks Registrierung in der Schweiz die Fingerabdrücke abzugeben, sie weigern sich, einen Interviewtermin wahrzunehmen oder sie reisen schlicht weiter. In all diesen Fällen wird das Asylgesuch nach Art. 8 Abs. 3</w:t>
      </w:r>
      <w:r w:rsidRPr="00B50668">
        <w:rPr>
          <w:bCs/>
          <w:vertAlign w:val="superscript"/>
        </w:rPr>
        <w:t>bis</w:t>
      </w:r>
      <w:r w:rsidRPr="0059753E">
        <w:rPr>
          <w:bCs/>
        </w:rPr>
        <w:t xml:space="preserve"> AsylG formlos abgeschrieben. Nach Abschreibung des Asylgesuchs </w:t>
      </w:r>
      <w:r w:rsidR="00E46B55" w:rsidRPr="0059753E">
        <w:rPr>
          <w:bCs/>
        </w:rPr>
        <w:t xml:space="preserve">fallen </w:t>
      </w:r>
      <w:r w:rsidRPr="0059753E">
        <w:rPr>
          <w:bCs/>
        </w:rPr>
        <w:t xml:space="preserve">die betroffenen Personen </w:t>
      </w:r>
      <w:r w:rsidR="00E46B55" w:rsidRPr="0059753E">
        <w:rPr>
          <w:bCs/>
        </w:rPr>
        <w:t xml:space="preserve">nicht mehr unter das Asylgesetz, sondern unter das </w:t>
      </w:r>
      <w:r w:rsidR="00BE0FC7">
        <w:rPr>
          <w:bCs/>
        </w:rPr>
        <w:t>Ausländer- und Integrationsgesetz (</w:t>
      </w:r>
      <w:r w:rsidR="00E46B55" w:rsidRPr="0059753E">
        <w:rPr>
          <w:bCs/>
        </w:rPr>
        <w:t>AIG</w:t>
      </w:r>
      <w:r w:rsidR="00BE0FC7">
        <w:rPr>
          <w:bCs/>
        </w:rPr>
        <w:t>)</w:t>
      </w:r>
      <w:r w:rsidR="00E46B55" w:rsidRPr="0059753E">
        <w:rPr>
          <w:bCs/>
        </w:rPr>
        <w:t xml:space="preserve">, da sie </w:t>
      </w:r>
      <w:r w:rsidRPr="0059753E">
        <w:rPr>
          <w:bCs/>
        </w:rPr>
        <w:t>erneut zu irregulär Aufhältigen</w:t>
      </w:r>
      <w:r w:rsidR="00E46B55" w:rsidRPr="0059753E">
        <w:rPr>
          <w:bCs/>
        </w:rPr>
        <w:t xml:space="preserve"> werden. </w:t>
      </w:r>
      <w:r w:rsidRPr="0059753E">
        <w:rPr>
          <w:bCs/>
        </w:rPr>
        <w:t xml:space="preserve">Sofern anschliessend noch eine </w:t>
      </w:r>
      <w:r w:rsidR="007C48EC">
        <w:rPr>
          <w:bCs/>
        </w:rPr>
        <w:t>Zustimmung zur Wiederaufnahme</w:t>
      </w:r>
      <w:r w:rsidR="007C48EC" w:rsidRPr="0059753E">
        <w:rPr>
          <w:bCs/>
        </w:rPr>
        <w:t xml:space="preserve"> </w:t>
      </w:r>
      <w:r w:rsidRPr="0059753E">
        <w:rPr>
          <w:bCs/>
        </w:rPr>
        <w:t xml:space="preserve">eines anderen </w:t>
      </w:r>
      <w:r w:rsidR="007C48EC">
        <w:rPr>
          <w:bCs/>
        </w:rPr>
        <w:t>Dublin-</w:t>
      </w:r>
      <w:r w:rsidRPr="0059753E">
        <w:rPr>
          <w:bCs/>
        </w:rPr>
        <w:t>Staates eintrifft</w:t>
      </w:r>
      <w:r w:rsidR="00E46B55" w:rsidRPr="0059753E">
        <w:rPr>
          <w:bCs/>
        </w:rPr>
        <w:t>, verfügt das SEM daher eine Dublin-Wegweisung nach Art. 64a AIG</w:t>
      </w:r>
      <w:r w:rsidR="0047318D" w:rsidRPr="0059753E">
        <w:rPr>
          <w:bCs/>
        </w:rPr>
        <w:t xml:space="preserve"> (2024 war dies bei weiteren 13% der Fall)</w:t>
      </w:r>
      <w:r w:rsidR="00E46B55" w:rsidRPr="0059753E">
        <w:rPr>
          <w:bCs/>
        </w:rPr>
        <w:t xml:space="preserve">. </w:t>
      </w:r>
    </w:p>
    <w:p w14:paraId="5E5DB00B" w14:textId="77777777" w:rsidR="00B50668" w:rsidRDefault="0047318D" w:rsidP="00B50668">
      <w:pPr>
        <w:pStyle w:val="Textkrper"/>
        <w:keepNext/>
      </w:pPr>
      <w:r>
        <w:rPr>
          <w:noProof/>
          <w:lang w:eastAsia="de-CH"/>
        </w:rPr>
        <w:lastRenderedPageBreak/>
        <w:drawing>
          <wp:inline distT="0" distB="0" distL="0" distR="0" wp14:anchorId="17B5D291" wp14:editId="69384AB0">
            <wp:extent cx="6089015" cy="3405525"/>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1195" cy="3423523"/>
                    </a:xfrm>
                    <a:prstGeom prst="rect">
                      <a:avLst/>
                    </a:prstGeom>
                    <a:noFill/>
                  </pic:spPr>
                </pic:pic>
              </a:graphicData>
            </a:graphic>
          </wp:inline>
        </w:drawing>
      </w:r>
    </w:p>
    <w:p w14:paraId="2A1F7EC3" w14:textId="64DCF09A" w:rsidR="00526EB6" w:rsidRPr="00B50668" w:rsidRDefault="00B50668" w:rsidP="00B50668">
      <w:pPr>
        <w:pStyle w:val="Beschriftung"/>
        <w:rPr>
          <w:i/>
          <w:iCs/>
        </w:rPr>
      </w:pPr>
      <w:r w:rsidRPr="00B50668">
        <w:rPr>
          <w:i/>
          <w:iCs/>
        </w:rPr>
        <w:t xml:space="preserve">Abbildung </w:t>
      </w:r>
      <w:r w:rsidRPr="00B50668">
        <w:rPr>
          <w:i/>
          <w:iCs/>
        </w:rPr>
        <w:fldChar w:fldCharType="begin"/>
      </w:r>
      <w:r w:rsidRPr="00B50668">
        <w:rPr>
          <w:i/>
          <w:iCs/>
        </w:rPr>
        <w:instrText xml:space="preserve"> SEQ Abbildung \* ARABIC </w:instrText>
      </w:r>
      <w:r w:rsidRPr="00B50668">
        <w:rPr>
          <w:i/>
          <w:iCs/>
        </w:rPr>
        <w:fldChar w:fldCharType="separate"/>
      </w:r>
      <w:r w:rsidR="008E2579">
        <w:rPr>
          <w:i/>
          <w:iCs/>
          <w:noProof/>
        </w:rPr>
        <w:t>1</w:t>
      </w:r>
      <w:r w:rsidRPr="00B50668">
        <w:rPr>
          <w:i/>
          <w:iCs/>
        </w:rPr>
        <w:fldChar w:fldCharType="end"/>
      </w:r>
      <w:r>
        <w:rPr>
          <w:i/>
          <w:iCs/>
        </w:rPr>
        <w:t>:</w:t>
      </w:r>
      <w:r w:rsidRPr="00B50668">
        <w:rPr>
          <w:i/>
          <w:iCs/>
        </w:rPr>
        <w:t xml:space="preserve"> Betrifft Herkunftsstaaten Algerien, Marokko, Tunesien, Libyen</w:t>
      </w:r>
    </w:p>
    <w:p w14:paraId="69611FE3" w14:textId="6236B63C" w:rsidR="0047318D" w:rsidRDefault="00C53240" w:rsidP="00C76C07">
      <w:pPr>
        <w:pStyle w:val="berschrift1"/>
        <w:numPr>
          <w:ilvl w:val="1"/>
          <w:numId w:val="23"/>
        </w:numPr>
        <w:ind w:left="426" w:hanging="426"/>
      </w:pPr>
      <w:r>
        <w:t xml:space="preserve">Unterbringung von Personen aus </w:t>
      </w:r>
      <w:r w:rsidR="009A0900">
        <w:t>Nordafrika</w:t>
      </w:r>
      <w:r>
        <w:t xml:space="preserve"> in den BAZ</w:t>
      </w:r>
    </w:p>
    <w:p w14:paraId="029E95E3" w14:textId="4265BDD5" w:rsidR="0047318D" w:rsidRDefault="0047318D" w:rsidP="0047318D">
      <w:pPr>
        <w:pStyle w:val="Textkrper"/>
        <w:rPr>
          <w:lang w:eastAsia="de-CH"/>
        </w:rPr>
      </w:pPr>
      <w:bookmarkStart w:id="0" w:name="_Hlk194416495"/>
      <w:r>
        <w:rPr>
          <w:lang w:eastAsia="de-CH"/>
        </w:rPr>
        <w:t xml:space="preserve">Vor Einführung des 24-Stundenverfahrens gab es </w:t>
      </w:r>
      <w:r w:rsidR="006535EE">
        <w:rPr>
          <w:lang w:eastAsia="de-CH"/>
        </w:rPr>
        <w:t xml:space="preserve">bei den Nordafrikanern </w:t>
      </w:r>
      <w:r>
        <w:rPr>
          <w:lang w:eastAsia="de-CH"/>
        </w:rPr>
        <w:t xml:space="preserve">eine signifikante Differenz zwischen Anläufen und </w:t>
      </w:r>
      <w:r w:rsidR="006535EE">
        <w:rPr>
          <w:lang w:eastAsia="de-CH"/>
        </w:rPr>
        <w:t>Asylgesuchen. Sprich, deutlich mehr Personen meldeten sich jeweils in einem BAZ und stellten ein Asylgesuch, reisten jedoch systematisch vor der Fingerabdruckabnahme wieder ab</w:t>
      </w:r>
      <w:r w:rsidR="001C2061">
        <w:rPr>
          <w:lang w:eastAsia="de-CH"/>
        </w:rPr>
        <w:t xml:space="preserve">. </w:t>
      </w:r>
      <w:r w:rsidR="006535EE">
        <w:rPr>
          <w:lang w:eastAsia="de-CH"/>
        </w:rPr>
        <w:t xml:space="preserve">Auf diese Art gelang es zahlreichen Personen, </w:t>
      </w:r>
      <w:r w:rsidR="00B50668">
        <w:rPr>
          <w:lang w:eastAsia="de-CH"/>
        </w:rPr>
        <w:t xml:space="preserve">sich </w:t>
      </w:r>
      <w:r w:rsidR="006535EE">
        <w:rPr>
          <w:lang w:eastAsia="de-CH"/>
        </w:rPr>
        <w:t>durch gezieltes Stellen von Asylgesuchen und anschliessendem punktuellem Verschwinden immer wieder Zugang zu Obdach und Verpflegung in einem BAZ zu verschaffen, ohne ein Asylverfahren mit mutmasslicher Wegweisung zu riskieren. Während</w:t>
      </w:r>
      <w:r w:rsidR="006874F2">
        <w:rPr>
          <w:lang w:eastAsia="de-CH"/>
        </w:rPr>
        <w:t xml:space="preserve"> sich</w:t>
      </w:r>
      <w:r w:rsidR="006535EE">
        <w:rPr>
          <w:lang w:eastAsia="de-CH"/>
        </w:rPr>
        <w:t xml:space="preserve"> 2023 über 6000 Personen aus den nordafrikanischen Staaten in einem BAZ meldeten, haben nur rund deren 4000 Personen effektiv ein Asylgesuch gestellt. Somit nutz</w:t>
      </w:r>
      <w:r w:rsidR="006874F2">
        <w:rPr>
          <w:lang w:eastAsia="de-CH"/>
        </w:rPr>
        <w:t>t</w:t>
      </w:r>
      <w:r w:rsidR="006535EE">
        <w:rPr>
          <w:lang w:eastAsia="de-CH"/>
        </w:rPr>
        <w:t xml:space="preserve">en rund 2000 Personen das BAZ lediglich als Unterkunft, ohne als Asylsuchende registriert zu werden. Das 24-Stundenverfahren </w:t>
      </w:r>
      <w:r w:rsidR="00C53240">
        <w:rPr>
          <w:lang w:eastAsia="de-CH"/>
        </w:rPr>
        <w:t>wirkt diesem Vorgehen entgegen</w:t>
      </w:r>
      <w:r w:rsidR="006535EE">
        <w:rPr>
          <w:lang w:eastAsia="de-CH"/>
        </w:rPr>
        <w:t xml:space="preserve">. </w:t>
      </w:r>
      <w:r w:rsidR="00A21D5A">
        <w:rPr>
          <w:lang w:eastAsia="de-CH"/>
        </w:rPr>
        <w:t xml:space="preserve">Mit Einführung des 24-Stundenverfahrens werden die Fingerabrücke deutlich rascher abgenommen als vorher. Somit entsprechen nun die Anläufe grundsätzlich auch den registrierten Asylgesuchen. Da die Personen so biometrisch rascher erfasst und wiedererkennbar werden, erhöht dies auch massgeblich die Sicherheit in der Schweiz. </w:t>
      </w:r>
    </w:p>
    <w:p w14:paraId="6D1638B9" w14:textId="77777777" w:rsidR="008E2579" w:rsidRDefault="00A21D5A" w:rsidP="008E2579">
      <w:pPr>
        <w:pStyle w:val="Textkrper"/>
        <w:keepNext/>
      </w:pPr>
      <w:r>
        <w:rPr>
          <w:noProof/>
          <w:lang w:eastAsia="de-CH"/>
        </w:rPr>
        <w:lastRenderedPageBreak/>
        <w:drawing>
          <wp:inline distT="0" distB="0" distL="0" distR="0" wp14:anchorId="55F50763" wp14:editId="521E232D">
            <wp:extent cx="5829935" cy="3329128"/>
            <wp:effectExtent l="0" t="0" r="0" b="508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77103" cy="3356063"/>
                    </a:xfrm>
                    <a:prstGeom prst="rect">
                      <a:avLst/>
                    </a:prstGeom>
                    <a:noFill/>
                  </pic:spPr>
                </pic:pic>
              </a:graphicData>
            </a:graphic>
          </wp:inline>
        </w:drawing>
      </w:r>
    </w:p>
    <w:p w14:paraId="7F09BA8E" w14:textId="4DF263E1" w:rsidR="00A21D5A" w:rsidRPr="008E2579" w:rsidRDefault="008E2579" w:rsidP="008E2579">
      <w:pPr>
        <w:pStyle w:val="Beschriftung"/>
        <w:rPr>
          <w:i/>
          <w:iCs/>
        </w:rPr>
      </w:pPr>
      <w:r w:rsidRPr="008E2579">
        <w:rPr>
          <w:i/>
          <w:iCs/>
        </w:rPr>
        <w:t xml:space="preserve">Abbildung </w:t>
      </w:r>
      <w:r w:rsidRPr="008E2579">
        <w:rPr>
          <w:i/>
          <w:iCs/>
        </w:rPr>
        <w:fldChar w:fldCharType="begin"/>
      </w:r>
      <w:r w:rsidRPr="008E2579">
        <w:rPr>
          <w:i/>
          <w:iCs/>
        </w:rPr>
        <w:instrText xml:space="preserve"> SEQ Abbildung \* ARABIC </w:instrText>
      </w:r>
      <w:r w:rsidRPr="008E2579">
        <w:rPr>
          <w:i/>
          <w:iCs/>
        </w:rPr>
        <w:fldChar w:fldCharType="separate"/>
      </w:r>
      <w:r w:rsidRPr="008E2579">
        <w:rPr>
          <w:i/>
          <w:iCs/>
          <w:noProof/>
        </w:rPr>
        <w:t>2</w:t>
      </w:r>
      <w:r w:rsidRPr="008E2579">
        <w:rPr>
          <w:i/>
          <w:iCs/>
        </w:rPr>
        <w:fldChar w:fldCharType="end"/>
      </w:r>
      <w:r w:rsidRPr="008E2579">
        <w:rPr>
          <w:i/>
          <w:iCs/>
        </w:rPr>
        <w:t>: Betrifft Herkunftsstaaten Algerien, Marokko, Tunesien, Libyen</w:t>
      </w:r>
    </w:p>
    <w:bookmarkEnd w:id="0"/>
    <w:p w14:paraId="171285C8" w14:textId="6CA6E525" w:rsidR="00C76C07" w:rsidRDefault="007C48EC" w:rsidP="00C76C07">
      <w:pPr>
        <w:pStyle w:val="berschrift1"/>
        <w:numPr>
          <w:ilvl w:val="1"/>
          <w:numId w:val="23"/>
        </w:numPr>
        <w:ind w:left="426" w:hanging="426"/>
      </w:pPr>
      <w:r>
        <w:t>Beschuldigte nach StGB</w:t>
      </w:r>
      <w:r w:rsidR="00C76C07">
        <w:t xml:space="preserve"> aus Nordafrika</w:t>
      </w:r>
    </w:p>
    <w:p w14:paraId="7B404F2E" w14:textId="1F9EAD49" w:rsidR="00C76C07" w:rsidRDefault="00C76C07" w:rsidP="00C76C07">
      <w:pPr>
        <w:pStyle w:val="Textkrper"/>
        <w:rPr>
          <w:lang w:eastAsia="de-CH"/>
        </w:rPr>
      </w:pPr>
      <w:r>
        <w:rPr>
          <w:lang w:eastAsia="de-CH"/>
        </w:rPr>
        <w:t xml:space="preserve">Wie oben beschrieben, fallen die </w:t>
      </w:r>
      <w:r w:rsidR="007C48EC">
        <w:rPr>
          <w:lang w:eastAsia="de-CH"/>
        </w:rPr>
        <w:t>Personen aus Nordafrika in der Kriminalitätsstatistik des BFS</w:t>
      </w:r>
      <w:r>
        <w:rPr>
          <w:lang w:eastAsia="de-CH"/>
        </w:rPr>
        <w:t xml:space="preserve"> </w:t>
      </w:r>
      <w:r w:rsidR="007C48EC">
        <w:rPr>
          <w:lang w:eastAsia="de-CH"/>
        </w:rPr>
        <w:t xml:space="preserve">z.T. </w:t>
      </w:r>
      <w:r>
        <w:rPr>
          <w:lang w:eastAsia="de-CH"/>
        </w:rPr>
        <w:t xml:space="preserve">unter die Kategorie «Asylbevölkerung», </w:t>
      </w:r>
      <w:r w:rsidRPr="005F795B">
        <w:rPr>
          <w:lang w:eastAsia="de-CH"/>
        </w:rPr>
        <w:t xml:space="preserve">vor </w:t>
      </w:r>
      <w:r w:rsidR="00BE0FC7" w:rsidRPr="005F795B">
        <w:rPr>
          <w:lang w:eastAsia="de-CH"/>
        </w:rPr>
        <w:t>Einreichung</w:t>
      </w:r>
      <w:r w:rsidR="007C48EC" w:rsidRPr="005F795B">
        <w:rPr>
          <w:lang w:eastAsia="de-CH"/>
        </w:rPr>
        <w:t xml:space="preserve"> eines Asylgesuchs</w:t>
      </w:r>
      <w:r w:rsidR="00A11ECE" w:rsidRPr="005F795B">
        <w:rPr>
          <w:lang w:eastAsia="de-CH"/>
        </w:rPr>
        <w:t xml:space="preserve"> sowie nach negativem Asylentscheid</w:t>
      </w:r>
      <w:r w:rsidRPr="005F795B">
        <w:rPr>
          <w:lang w:eastAsia="de-CH"/>
        </w:rPr>
        <w:t xml:space="preserve"> hingegen</w:t>
      </w:r>
      <w:r w:rsidR="007C48EC" w:rsidRPr="005F795B">
        <w:rPr>
          <w:lang w:eastAsia="de-CH"/>
        </w:rPr>
        <w:t xml:space="preserve"> oftmals</w:t>
      </w:r>
      <w:r w:rsidRPr="005F795B">
        <w:rPr>
          <w:lang w:eastAsia="de-CH"/>
        </w:rPr>
        <w:t xml:space="preserve"> in die Kategorie «</w:t>
      </w:r>
      <w:r w:rsidR="007C48EC" w:rsidRPr="005F795B">
        <w:rPr>
          <w:lang w:eastAsia="de-CH"/>
        </w:rPr>
        <w:t>Ü</w:t>
      </w:r>
      <w:r w:rsidRPr="005F795B">
        <w:rPr>
          <w:lang w:eastAsia="de-CH"/>
        </w:rPr>
        <w:t>brige Ausländer</w:t>
      </w:r>
      <w:r w:rsidR="007C48EC" w:rsidRPr="005F795B">
        <w:rPr>
          <w:lang w:eastAsia="de-CH"/>
        </w:rPr>
        <w:t>/</w:t>
      </w:r>
      <w:r w:rsidR="00B50668" w:rsidRPr="005F795B">
        <w:rPr>
          <w:lang w:eastAsia="de-CH"/>
        </w:rPr>
        <w:t xml:space="preserve"> </w:t>
      </w:r>
      <w:r w:rsidR="007C48EC" w:rsidRPr="005F795B">
        <w:rPr>
          <w:lang w:eastAsia="de-CH"/>
        </w:rPr>
        <w:t>-innen</w:t>
      </w:r>
      <w:r w:rsidRPr="005F795B">
        <w:rPr>
          <w:lang w:eastAsia="de-CH"/>
        </w:rPr>
        <w:t>»</w:t>
      </w:r>
      <w:r>
        <w:rPr>
          <w:lang w:eastAsia="de-CH"/>
        </w:rPr>
        <w:t xml:space="preserve">. Daher werden hier beide Kategorien gemeinsam betrachtet. 2024 wurden 6045 Personen aus nordafrikanischen Staaten nach </w:t>
      </w:r>
      <w:r w:rsidR="0003447A">
        <w:rPr>
          <w:lang w:eastAsia="de-CH"/>
        </w:rPr>
        <w:t xml:space="preserve">StGB einer Straftat beschuldigt. Somit stammen </w:t>
      </w:r>
      <w:r w:rsidR="007C48EC">
        <w:rPr>
          <w:lang w:eastAsia="de-CH"/>
        </w:rPr>
        <w:t xml:space="preserve">in den Kategorien «Asylbevölkerung» und «Übrige Ausländer/-innen» </w:t>
      </w:r>
      <w:r w:rsidR="0003447A">
        <w:rPr>
          <w:lang w:eastAsia="de-CH"/>
        </w:rPr>
        <w:t xml:space="preserve">22% aller Beschuldigten aus den nordafrikanischen Staaten. </w:t>
      </w:r>
    </w:p>
    <w:p w14:paraId="32115399" w14:textId="77777777" w:rsidR="00B50668" w:rsidRDefault="0003447A" w:rsidP="00B50668">
      <w:pPr>
        <w:pStyle w:val="Textkrper"/>
        <w:keepNext/>
      </w:pPr>
      <w:r>
        <w:rPr>
          <w:noProof/>
          <w:lang w:eastAsia="de-CH"/>
        </w:rPr>
        <w:drawing>
          <wp:inline distT="0" distB="0" distL="0" distR="0" wp14:anchorId="212D7DC0" wp14:editId="0BA5A162">
            <wp:extent cx="4689043" cy="3124687"/>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31713" cy="3153121"/>
                    </a:xfrm>
                    <a:prstGeom prst="rect">
                      <a:avLst/>
                    </a:prstGeom>
                    <a:noFill/>
                  </pic:spPr>
                </pic:pic>
              </a:graphicData>
            </a:graphic>
          </wp:inline>
        </w:drawing>
      </w:r>
    </w:p>
    <w:p w14:paraId="67459BA3" w14:textId="74A479A9" w:rsidR="0003447A" w:rsidRPr="00B50668" w:rsidRDefault="00B50668" w:rsidP="00B50668">
      <w:pPr>
        <w:pStyle w:val="Beschriftung"/>
        <w:rPr>
          <w:i/>
          <w:iCs/>
        </w:rPr>
      </w:pPr>
      <w:r w:rsidRPr="00B50668">
        <w:rPr>
          <w:i/>
          <w:iCs/>
        </w:rPr>
        <w:t xml:space="preserve">Abbildung </w:t>
      </w:r>
      <w:r w:rsidRPr="00B50668">
        <w:rPr>
          <w:i/>
          <w:iCs/>
        </w:rPr>
        <w:fldChar w:fldCharType="begin"/>
      </w:r>
      <w:r w:rsidRPr="00B50668">
        <w:rPr>
          <w:i/>
          <w:iCs/>
        </w:rPr>
        <w:instrText xml:space="preserve"> SEQ Abbildung \* ARABIC </w:instrText>
      </w:r>
      <w:r w:rsidRPr="00B50668">
        <w:rPr>
          <w:i/>
          <w:iCs/>
        </w:rPr>
        <w:fldChar w:fldCharType="separate"/>
      </w:r>
      <w:r w:rsidR="008E2579">
        <w:rPr>
          <w:i/>
          <w:iCs/>
          <w:noProof/>
        </w:rPr>
        <w:t>3</w:t>
      </w:r>
      <w:r w:rsidRPr="00B50668">
        <w:rPr>
          <w:i/>
          <w:iCs/>
        </w:rPr>
        <w:fldChar w:fldCharType="end"/>
      </w:r>
      <w:r w:rsidRPr="00B50668">
        <w:rPr>
          <w:i/>
          <w:iCs/>
        </w:rPr>
        <w:t>: Betrifft Herkunftsstaaten Algerien, Marokko, Tunesien, Libyen, Ägypten</w:t>
      </w:r>
    </w:p>
    <w:p w14:paraId="1A12C273" w14:textId="2C3D96AC" w:rsidR="0003447A" w:rsidRDefault="0003447A" w:rsidP="00C76C07">
      <w:pPr>
        <w:pStyle w:val="Textkrper"/>
        <w:rPr>
          <w:lang w:eastAsia="de-CH"/>
        </w:rPr>
      </w:pPr>
      <w:r>
        <w:rPr>
          <w:lang w:eastAsia="de-CH"/>
        </w:rPr>
        <w:lastRenderedPageBreak/>
        <w:t xml:space="preserve">Ein Drittel der nordafrikanischen nach StGB beschuldigten Personen haben zur Zeit der statistischen Erfassung kein Asylgesuch gestellt. Etwas mehr als ein Drittel </w:t>
      </w:r>
      <w:r w:rsidR="006874F2">
        <w:rPr>
          <w:lang w:eastAsia="de-CH"/>
        </w:rPr>
        <w:t>dieser Personen</w:t>
      </w:r>
      <w:r w:rsidR="001756CA">
        <w:rPr>
          <w:lang w:eastAsia="de-CH"/>
        </w:rPr>
        <w:t xml:space="preserve"> befand sich in einem laufenden Asylverfahren. 22% der </w:t>
      </w:r>
      <w:r w:rsidR="006874F2">
        <w:rPr>
          <w:lang w:eastAsia="de-CH"/>
        </w:rPr>
        <w:t xml:space="preserve">Beschuldigten </w:t>
      </w:r>
      <w:r w:rsidR="001756CA">
        <w:rPr>
          <w:lang w:eastAsia="de-CH"/>
        </w:rPr>
        <w:t xml:space="preserve">wurden bereits im Rahmen eines Asylverfahrens rechtkräftig weggewiesen und sind ausreisepflichtig. Dies zeigt klar auf, dass die </w:t>
      </w:r>
      <w:r w:rsidR="00C27F00">
        <w:rPr>
          <w:lang w:eastAsia="de-CH"/>
        </w:rPr>
        <w:t xml:space="preserve">oftmals jungen Männer aus den </w:t>
      </w:r>
      <w:r w:rsidR="001756CA">
        <w:rPr>
          <w:lang w:eastAsia="de-CH"/>
        </w:rPr>
        <w:t>nordafrikanischen</w:t>
      </w:r>
      <w:r w:rsidR="00C27F00">
        <w:rPr>
          <w:lang w:eastAsia="de-CH"/>
        </w:rPr>
        <w:t xml:space="preserve"> Staaten</w:t>
      </w:r>
      <w:r w:rsidR="001756CA">
        <w:rPr>
          <w:lang w:eastAsia="de-CH"/>
        </w:rPr>
        <w:t xml:space="preserve"> eine signifikante Schnittmenge zwischen Beschuldigte</w:t>
      </w:r>
      <w:r w:rsidR="006874F2">
        <w:rPr>
          <w:lang w:eastAsia="de-CH"/>
        </w:rPr>
        <w:t>n</w:t>
      </w:r>
      <w:r w:rsidR="001756CA">
        <w:rPr>
          <w:lang w:eastAsia="de-CH"/>
        </w:rPr>
        <w:t xml:space="preserve"> nach StGB und Asylsuchenden aufweisen. </w:t>
      </w:r>
    </w:p>
    <w:p w14:paraId="18BA7677" w14:textId="77777777" w:rsidR="00B50668" w:rsidRDefault="001756CA" w:rsidP="00B50668">
      <w:pPr>
        <w:pStyle w:val="Textkrper"/>
        <w:keepNext/>
      </w:pPr>
      <w:r>
        <w:rPr>
          <w:noProof/>
          <w:lang w:eastAsia="de-CH"/>
        </w:rPr>
        <w:drawing>
          <wp:inline distT="0" distB="0" distL="0" distR="0" wp14:anchorId="2DA11E5A" wp14:editId="31778B0C">
            <wp:extent cx="5718810" cy="3561597"/>
            <wp:effectExtent l="0" t="0" r="0" b="127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4869" cy="3577826"/>
                    </a:xfrm>
                    <a:prstGeom prst="rect">
                      <a:avLst/>
                    </a:prstGeom>
                    <a:noFill/>
                  </pic:spPr>
                </pic:pic>
              </a:graphicData>
            </a:graphic>
          </wp:inline>
        </w:drawing>
      </w:r>
    </w:p>
    <w:p w14:paraId="0877FCA1" w14:textId="4FB61DB0" w:rsidR="001756CA" w:rsidRPr="00B50668" w:rsidRDefault="00B50668" w:rsidP="00B50668">
      <w:pPr>
        <w:pStyle w:val="Beschriftung"/>
        <w:rPr>
          <w:i/>
          <w:iCs/>
        </w:rPr>
      </w:pPr>
      <w:r w:rsidRPr="00B50668">
        <w:rPr>
          <w:i/>
          <w:iCs/>
        </w:rPr>
        <w:t xml:space="preserve">Abbildung </w:t>
      </w:r>
      <w:r w:rsidRPr="00B50668">
        <w:rPr>
          <w:i/>
          <w:iCs/>
        </w:rPr>
        <w:fldChar w:fldCharType="begin"/>
      </w:r>
      <w:r w:rsidRPr="00B50668">
        <w:rPr>
          <w:i/>
          <w:iCs/>
        </w:rPr>
        <w:instrText xml:space="preserve"> SEQ Abbildung \* ARABIC </w:instrText>
      </w:r>
      <w:r w:rsidRPr="00B50668">
        <w:rPr>
          <w:i/>
          <w:iCs/>
        </w:rPr>
        <w:fldChar w:fldCharType="separate"/>
      </w:r>
      <w:r w:rsidR="008E2579">
        <w:rPr>
          <w:i/>
          <w:iCs/>
          <w:noProof/>
        </w:rPr>
        <w:t>4</w:t>
      </w:r>
      <w:r w:rsidRPr="00B50668">
        <w:rPr>
          <w:i/>
          <w:iCs/>
        </w:rPr>
        <w:fldChar w:fldCharType="end"/>
      </w:r>
      <w:r w:rsidRPr="00B50668">
        <w:rPr>
          <w:i/>
          <w:iCs/>
        </w:rPr>
        <w:t>: Betrifft Herkunftsstaaten Algerien, Marokko, Tunesien, Libyen, Ägypten</w:t>
      </w:r>
    </w:p>
    <w:p w14:paraId="4029AC93" w14:textId="32CDDEBE" w:rsidR="00E93791" w:rsidRDefault="00E93791" w:rsidP="00E93791">
      <w:pPr>
        <w:pStyle w:val="berschrift1"/>
        <w:numPr>
          <w:ilvl w:val="1"/>
          <w:numId w:val="23"/>
        </w:numPr>
        <w:ind w:left="426" w:hanging="426"/>
      </w:pPr>
      <w:r>
        <w:t>Beschuldigtenquote StGB bei Nordafrikanern gegenüber Vergleichsgruppen</w:t>
      </w:r>
    </w:p>
    <w:p w14:paraId="7E8B5623" w14:textId="444EF7E1" w:rsidR="00F814CC" w:rsidRDefault="00F814CC" w:rsidP="00E93791">
      <w:pPr>
        <w:pStyle w:val="Textkrper"/>
        <w:rPr>
          <w:lang w:eastAsia="de-CH"/>
        </w:rPr>
      </w:pPr>
      <w:r>
        <w:rPr>
          <w:lang w:eastAsia="de-CH"/>
        </w:rPr>
        <w:t>In der nachfolgenden Tabelle wird für verschiedene Vergleichsgruppen die Anzahl Beschuldigte sowie die Anzahl Beschuldigte pro 100 Personen einander gegenübergestellt. Dazu ist festzuhalten, dass die verschiedenen Populationen hinsichtlich Geschlechts- und Altersverteilung nur sehr eingeschränkt vergleichbar sind. So ist in der Population der Schweizerinnen und Schweizer der Anteil an jungen Männer</w:t>
      </w:r>
      <w:r w:rsidR="00220568">
        <w:rPr>
          <w:lang w:eastAsia="de-CH"/>
        </w:rPr>
        <w:t>n</w:t>
      </w:r>
      <w:r>
        <w:rPr>
          <w:lang w:eastAsia="de-CH"/>
        </w:rPr>
        <w:t xml:space="preserve"> deutlich tiefer als in den übrigen Populationen. Dies ist einschränkend zu berücksichtigen, da diese Personenkategorie in der Kriminalitätsstatistik unabhängig von Staatsangehörigkeit und Aufenthaltsstatus deutlich überproportional vertreten ist</w:t>
      </w:r>
      <w:r w:rsidR="009E115F">
        <w:rPr>
          <w:lang w:eastAsia="de-CH"/>
        </w:rPr>
        <w:t>.</w:t>
      </w:r>
    </w:p>
    <w:tbl>
      <w:tblPr>
        <w:tblStyle w:val="Tabellenraster"/>
        <w:tblW w:w="0" w:type="auto"/>
        <w:tblLook w:val="04A0" w:firstRow="1" w:lastRow="0" w:firstColumn="1" w:lastColumn="0" w:noHBand="0" w:noVBand="1"/>
      </w:tblPr>
      <w:tblGrid>
        <w:gridCol w:w="3114"/>
        <w:gridCol w:w="2001"/>
        <w:gridCol w:w="2001"/>
        <w:gridCol w:w="2002"/>
      </w:tblGrid>
      <w:tr w:rsidR="00F814CC" w14:paraId="2B5AF2D4" w14:textId="77777777" w:rsidTr="00F814CC">
        <w:tc>
          <w:tcPr>
            <w:tcW w:w="3114" w:type="dxa"/>
          </w:tcPr>
          <w:p w14:paraId="11132C17" w14:textId="77777777" w:rsidR="00F814CC" w:rsidRDefault="00F814CC" w:rsidP="00E93791">
            <w:pPr>
              <w:pStyle w:val="Textkrper"/>
              <w:rPr>
                <w:lang w:eastAsia="de-CH"/>
              </w:rPr>
            </w:pPr>
          </w:p>
        </w:tc>
        <w:tc>
          <w:tcPr>
            <w:tcW w:w="2001" w:type="dxa"/>
          </w:tcPr>
          <w:p w14:paraId="298E2134" w14:textId="77777777" w:rsidR="00F814CC" w:rsidRDefault="00F814CC" w:rsidP="00E93791">
            <w:pPr>
              <w:pStyle w:val="Textkrper"/>
              <w:rPr>
                <w:b/>
                <w:bCs/>
                <w:lang w:eastAsia="de-CH"/>
              </w:rPr>
            </w:pPr>
            <w:r w:rsidRPr="00F814CC">
              <w:rPr>
                <w:b/>
                <w:bCs/>
                <w:lang w:eastAsia="de-CH"/>
              </w:rPr>
              <w:t>Bestand</w:t>
            </w:r>
          </w:p>
          <w:p w14:paraId="278F1E29" w14:textId="2577A1D5" w:rsidR="00F814CC" w:rsidRPr="00F814CC" w:rsidRDefault="00F814CC" w:rsidP="00E93791">
            <w:pPr>
              <w:pStyle w:val="Textkrper"/>
              <w:rPr>
                <w:b/>
                <w:bCs/>
                <w:lang w:eastAsia="de-CH"/>
              </w:rPr>
            </w:pPr>
            <w:r>
              <w:rPr>
                <w:b/>
                <w:bCs/>
                <w:lang w:eastAsia="de-CH"/>
              </w:rPr>
              <w:t>(Stand Ende 202</w:t>
            </w:r>
            <w:r w:rsidR="005D7AE5">
              <w:rPr>
                <w:b/>
                <w:bCs/>
                <w:lang w:eastAsia="de-CH"/>
              </w:rPr>
              <w:t>4</w:t>
            </w:r>
            <w:r>
              <w:rPr>
                <w:b/>
                <w:bCs/>
                <w:lang w:eastAsia="de-CH"/>
              </w:rPr>
              <w:t>)</w:t>
            </w:r>
          </w:p>
        </w:tc>
        <w:tc>
          <w:tcPr>
            <w:tcW w:w="2001" w:type="dxa"/>
          </w:tcPr>
          <w:p w14:paraId="3884E063" w14:textId="06400C34" w:rsidR="00F814CC" w:rsidRPr="00F814CC" w:rsidRDefault="00F814CC" w:rsidP="00E93791">
            <w:pPr>
              <w:pStyle w:val="Textkrper"/>
              <w:rPr>
                <w:b/>
                <w:bCs/>
                <w:lang w:eastAsia="de-CH"/>
              </w:rPr>
            </w:pPr>
            <w:r w:rsidRPr="00F814CC">
              <w:rPr>
                <w:b/>
                <w:bCs/>
                <w:lang w:eastAsia="de-CH"/>
              </w:rPr>
              <w:t>Anzahl Beschuldigte</w:t>
            </w:r>
            <w:r w:rsidR="00797CF4">
              <w:rPr>
                <w:b/>
                <w:bCs/>
                <w:lang w:eastAsia="de-CH"/>
              </w:rPr>
              <w:t xml:space="preserve"> 2024</w:t>
            </w:r>
            <w:r w:rsidRPr="00F814CC">
              <w:rPr>
                <w:b/>
                <w:bCs/>
                <w:lang w:eastAsia="de-CH"/>
              </w:rPr>
              <w:t xml:space="preserve"> Total</w:t>
            </w:r>
          </w:p>
        </w:tc>
        <w:tc>
          <w:tcPr>
            <w:tcW w:w="2002" w:type="dxa"/>
          </w:tcPr>
          <w:p w14:paraId="5CA11978" w14:textId="5515D441" w:rsidR="00F814CC" w:rsidRPr="00F814CC" w:rsidRDefault="00F814CC" w:rsidP="00E93791">
            <w:pPr>
              <w:pStyle w:val="Textkrper"/>
              <w:rPr>
                <w:b/>
                <w:bCs/>
                <w:lang w:eastAsia="de-CH"/>
              </w:rPr>
            </w:pPr>
            <w:r w:rsidRPr="00F814CC">
              <w:rPr>
                <w:b/>
                <w:bCs/>
                <w:lang w:eastAsia="de-CH"/>
              </w:rPr>
              <w:t>Anzahl Beschuldigte pro 100 Personen</w:t>
            </w:r>
          </w:p>
        </w:tc>
      </w:tr>
      <w:tr w:rsidR="00F814CC" w14:paraId="77DFC749" w14:textId="77777777" w:rsidTr="00F814CC">
        <w:tc>
          <w:tcPr>
            <w:tcW w:w="3114" w:type="dxa"/>
          </w:tcPr>
          <w:p w14:paraId="5B226783" w14:textId="6765BF59" w:rsidR="00F814CC" w:rsidRPr="00F814CC" w:rsidRDefault="00F814CC" w:rsidP="00E93791">
            <w:pPr>
              <w:pStyle w:val="Textkrper"/>
              <w:rPr>
                <w:b/>
                <w:bCs/>
                <w:lang w:eastAsia="de-CH"/>
              </w:rPr>
            </w:pPr>
            <w:r w:rsidRPr="00F814CC">
              <w:rPr>
                <w:b/>
                <w:bCs/>
                <w:lang w:eastAsia="de-CH"/>
              </w:rPr>
              <w:t>Schweizer/</w:t>
            </w:r>
            <w:r w:rsidR="00B50668">
              <w:rPr>
                <w:b/>
                <w:bCs/>
                <w:lang w:eastAsia="de-CH"/>
              </w:rPr>
              <w:t xml:space="preserve"> </w:t>
            </w:r>
            <w:r w:rsidRPr="00F814CC">
              <w:rPr>
                <w:b/>
                <w:bCs/>
                <w:lang w:eastAsia="de-CH"/>
              </w:rPr>
              <w:t>-innen</w:t>
            </w:r>
          </w:p>
        </w:tc>
        <w:tc>
          <w:tcPr>
            <w:tcW w:w="2001" w:type="dxa"/>
          </w:tcPr>
          <w:p w14:paraId="51E9E4C8" w14:textId="72EE9087" w:rsidR="00F814CC" w:rsidRDefault="00F814CC" w:rsidP="00E93791">
            <w:pPr>
              <w:pStyle w:val="Textkrper"/>
              <w:rPr>
                <w:lang w:eastAsia="de-CH"/>
              </w:rPr>
            </w:pPr>
            <w:r>
              <w:rPr>
                <w:lang w:eastAsia="de-CH"/>
              </w:rPr>
              <w:t>6 5</w:t>
            </w:r>
            <w:r w:rsidR="005D7AE5">
              <w:rPr>
                <w:lang w:eastAsia="de-CH"/>
              </w:rPr>
              <w:t>71</w:t>
            </w:r>
            <w:r>
              <w:rPr>
                <w:lang w:eastAsia="de-CH"/>
              </w:rPr>
              <w:t> </w:t>
            </w:r>
            <w:r w:rsidR="005D7AE5">
              <w:rPr>
                <w:lang w:eastAsia="de-CH"/>
              </w:rPr>
              <w:t>141</w:t>
            </w:r>
          </w:p>
        </w:tc>
        <w:tc>
          <w:tcPr>
            <w:tcW w:w="2001" w:type="dxa"/>
          </w:tcPr>
          <w:p w14:paraId="14FA9E7B" w14:textId="32CF3ED6" w:rsidR="00F814CC" w:rsidRDefault="00F814CC" w:rsidP="00E93791">
            <w:pPr>
              <w:pStyle w:val="Textkrper"/>
              <w:rPr>
                <w:lang w:eastAsia="de-CH"/>
              </w:rPr>
            </w:pPr>
            <w:r>
              <w:rPr>
                <w:lang w:eastAsia="de-CH"/>
              </w:rPr>
              <w:t>37 417</w:t>
            </w:r>
          </w:p>
        </w:tc>
        <w:tc>
          <w:tcPr>
            <w:tcW w:w="2002" w:type="dxa"/>
          </w:tcPr>
          <w:p w14:paraId="6D9E95A5" w14:textId="2313A601" w:rsidR="00F814CC" w:rsidRPr="005D7AE5" w:rsidRDefault="00F814CC" w:rsidP="00E93791">
            <w:pPr>
              <w:pStyle w:val="Textkrper"/>
              <w:rPr>
                <w:highlight w:val="yellow"/>
                <w:lang w:eastAsia="de-CH"/>
              </w:rPr>
            </w:pPr>
            <w:r w:rsidRPr="005D7AE5">
              <w:rPr>
                <w:lang w:eastAsia="de-CH"/>
              </w:rPr>
              <w:t>0.</w:t>
            </w:r>
            <w:r w:rsidR="00220568" w:rsidRPr="005D7AE5">
              <w:rPr>
                <w:lang w:eastAsia="de-CH"/>
              </w:rPr>
              <w:t>6</w:t>
            </w:r>
          </w:p>
        </w:tc>
      </w:tr>
      <w:tr w:rsidR="00F814CC" w14:paraId="3361BEFE" w14:textId="77777777" w:rsidTr="00F814CC">
        <w:tc>
          <w:tcPr>
            <w:tcW w:w="3114" w:type="dxa"/>
          </w:tcPr>
          <w:p w14:paraId="5EED2E88" w14:textId="7C153B20" w:rsidR="00F814CC" w:rsidRPr="00F814CC" w:rsidRDefault="00F814CC" w:rsidP="00E93791">
            <w:pPr>
              <w:pStyle w:val="Textkrper"/>
              <w:rPr>
                <w:b/>
                <w:bCs/>
                <w:lang w:eastAsia="de-CH"/>
              </w:rPr>
            </w:pPr>
            <w:r w:rsidRPr="00F814CC">
              <w:rPr>
                <w:b/>
                <w:bCs/>
                <w:lang w:eastAsia="de-CH"/>
              </w:rPr>
              <w:t>Ständige ausländische Wohnbevölkerung</w:t>
            </w:r>
          </w:p>
        </w:tc>
        <w:tc>
          <w:tcPr>
            <w:tcW w:w="2001" w:type="dxa"/>
          </w:tcPr>
          <w:p w14:paraId="4C1F10B7" w14:textId="6F619289" w:rsidR="00F814CC" w:rsidRDefault="00F814CC" w:rsidP="00E93791">
            <w:pPr>
              <w:pStyle w:val="Textkrper"/>
              <w:rPr>
                <w:lang w:eastAsia="de-CH"/>
              </w:rPr>
            </w:pPr>
            <w:r>
              <w:rPr>
                <w:lang w:eastAsia="de-CH"/>
              </w:rPr>
              <w:t>2 4</w:t>
            </w:r>
            <w:r w:rsidR="005D7AE5">
              <w:rPr>
                <w:lang w:eastAsia="de-CH"/>
              </w:rPr>
              <w:t>79</w:t>
            </w:r>
            <w:r>
              <w:rPr>
                <w:lang w:eastAsia="de-CH"/>
              </w:rPr>
              <w:t> </w:t>
            </w:r>
            <w:r w:rsidR="005D7AE5">
              <w:rPr>
                <w:lang w:eastAsia="de-CH"/>
              </w:rPr>
              <w:t>8</w:t>
            </w:r>
            <w:r>
              <w:rPr>
                <w:lang w:eastAsia="de-CH"/>
              </w:rPr>
              <w:t>88</w:t>
            </w:r>
          </w:p>
        </w:tc>
        <w:tc>
          <w:tcPr>
            <w:tcW w:w="2001" w:type="dxa"/>
          </w:tcPr>
          <w:p w14:paraId="5ED1193D" w14:textId="7F4464EB" w:rsidR="00F814CC" w:rsidRDefault="00F814CC" w:rsidP="00E93791">
            <w:pPr>
              <w:pStyle w:val="Textkrper"/>
              <w:rPr>
                <w:lang w:eastAsia="de-CH"/>
              </w:rPr>
            </w:pPr>
            <w:r>
              <w:rPr>
                <w:lang w:eastAsia="de-CH"/>
              </w:rPr>
              <w:t>24 182</w:t>
            </w:r>
          </w:p>
        </w:tc>
        <w:tc>
          <w:tcPr>
            <w:tcW w:w="2002" w:type="dxa"/>
          </w:tcPr>
          <w:p w14:paraId="16C2346C" w14:textId="586CE14E" w:rsidR="00F814CC" w:rsidRPr="005D7AE5" w:rsidRDefault="00F814CC" w:rsidP="00E93791">
            <w:pPr>
              <w:pStyle w:val="Textkrper"/>
              <w:rPr>
                <w:highlight w:val="yellow"/>
                <w:lang w:eastAsia="de-CH"/>
              </w:rPr>
            </w:pPr>
            <w:r w:rsidRPr="005D7AE5">
              <w:rPr>
                <w:lang w:eastAsia="de-CH"/>
              </w:rPr>
              <w:t>1.0</w:t>
            </w:r>
          </w:p>
        </w:tc>
      </w:tr>
      <w:tr w:rsidR="00F814CC" w14:paraId="615DA822" w14:textId="77777777" w:rsidTr="00F814CC">
        <w:tc>
          <w:tcPr>
            <w:tcW w:w="3114" w:type="dxa"/>
          </w:tcPr>
          <w:p w14:paraId="00FABC72" w14:textId="77777777" w:rsidR="00F814CC" w:rsidRDefault="00F814CC" w:rsidP="00E93791">
            <w:pPr>
              <w:pStyle w:val="Textkrper"/>
              <w:rPr>
                <w:b/>
                <w:bCs/>
                <w:lang w:eastAsia="de-CH"/>
              </w:rPr>
            </w:pPr>
            <w:r w:rsidRPr="00F814CC">
              <w:rPr>
                <w:b/>
                <w:bCs/>
                <w:lang w:eastAsia="de-CH"/>
              </w:rPr>
              <w:t>Vorläufig Aufgenommene</w:t>
            </w:r>
          </w:p>
          <w:p w14:paraId="47E8F31C" w14:textId="48041E00" w:rsidR="00B50668" w:rsidRPr="00B50668" w:rsidRDefault="00B50668" w:rsidP="00E93791">
            <w:pPr>
              <w:pStyle w:val="Textkrper"/>
              <w:rPr>
                <w:lang w:eastAsia="de-CH"/>
              </w:rPr>
            </w:pPr>
            <w:r w:rsidRPr="00B50668">
              <w:rPr>
                <w:lang w:eastAsia="de-CH"/>
              </w:rPr>
              <w:t>(Teil der Kategorie «Asylbevölkerung»</w:t>
            </w:r>
            <w:r>
              <w:rPr>
                <w:lang w:eastAsia="de-CH"/>
              </w:rPr>
              <w:t>)</w:t>
            </w:r>
          </w:p>
        </w:tc>
        <w:tc>
          <w:tcPr>
            <w:tcW w:w="2001" w:type="dxa"/>
          </w:tcPr>
          <w:p w14:paraId="4EC35509" w14:textId="78A6AF70" w:rsidR="00F814CC" w:rsidRPr="005D7AE5" w:rsidRDefault="00F814CC" w:rsidP="00E93791">
            <w:pPr>
              <w:pStyle w:val="Textkrper"/>
              <w:rPr>
                <w:lang w:eastAsia="de-CH"/>
              </w:rPr>
            </w:pPr>
            <w:r w:rsidRPr="005D7AE5">
              <w:rPr>
                <w:lang w:eastAsia="de-CH"/>
              </w:rPr>
              <w:t>42 884</w:t>
            </w:r>
          </w:p>
        </w:tc>
        <w:tc>
          <w:tcPr>
            <w:tcW w:w="2001" w:type="dxa"/>
          </w:tcPr>
          <w:p w14:paraId="36A20845" w14:textId="350FAD24" w:rsidR="00F814CC" w:rsidRDefault="00F814CC" w:rsidP="00E93791">
            <w:pPr>
              <w:pStyle w:val="Textkrper"/>
              <w:rPr>
                <w:lang w:eastAsia="de-CH"/>
              </w:rPr>
            </w:pPr>
            <w:r>
              <w:rPr>
                <w:lang w:eastAsia="de-CH"/>
              </w:rPr>
              <w:t>1623</w:t>
            </w:r>
          </w:p>
        </w:tc>
        <w:tc>
          <w:tcPr>
            <w:tcW w:w="2002" w:type="dxa"/>
          </w:tcPr>
          <w:p w14:paraId="01241C48" w14:textId="79CA2BE0" w:rsidR="00F814CC" w:rsidRDefault="00F814CC" w:rsidP="00E93791">
            <w:pPr>
              <w:pStyle w:val="Textkrper"/>
              <w:rPr>
                <w:lang w:eastAsia="de-CH"/>
              </w:rPr>
            </w:pPr>
            <w:r>
              <w:rPr>
                <w:lang w:eastAsia="de-CH"/>
              </w:rPr>
              <w:t>3.8</w:t>
            </w:r>
          </w:p>
        </w:tc>
      </w:tr>
      <w:tr w:rsidR="00F814CC" w14:paraId="085FACE1" w14:textId="77777777" w:rsidTr="00F814CC">
        <w:tc>
          <w:tcPr>
            <w:tcW w:w="3114" w:type="dxa"/>
          </w:tcPr>
          <w:p w14:paraId="2745C786" w14:textId="77777777" w:rsidR="00F814CC" w:rsidRDefault="00F814CC" w:rsidP="00E93791">
            <w:pPr>
              <w:pStyle w:val="Textkrper"/>
              <w:rPr>
                <w:b/>
                <w:bCs/>
                <w:lang w:eastAsia="de-CH"/>
              </w:rPr>
            </w:pPr>
            <w:r w:rsidRPr="00F814CC">
              <w:rPr>
                <w:b/>
                <w:bCs/>
                <w:lang w:eastAsia="de-CH"/>
              </w:rPr>
              <w:lastRenderedPageBreak/>
              <w:t>Personen mit Schutzstatus S</w:t>
            </w:r>
          </w:p>
          <w:p w14:paraId="6108001C" w14:textId="2BA3DA8D" w:rsidR="00B50668" w:rsidRPr="00F814CC" w:rsidRDefault="00B50668" w:rsidP="00E93791">
            <w:pPr>
              <w:pStyle w:val="Textkrper"/>
              <w:rPr>
                <w:b/>
                <w:bCs/>
                <w:lang w:eastAsia="de-CH"/>
              </w:rPr>
            </w:pPr>
            <w:r w:rsidRPr="00B50668">
              <w:rPr>
                <w:lang w:eastAsia="de-CH"/>
              </w:rPr>
              <w:t>(Teil der Kategorie «Asylbevölkerung»</w:t>
            </w:r>
            <w:r>
              <w:rPr>
                <w:lang w:eastAsia="de-CH"/>
              </w:rPr>
              <w:t>)</w:t>
            </w:r>
          </w:p>
        </w:tc>
        <w:tc>
          <w:tcPr>
            <w:tcW w:w="2001" w:type="dxa"/>
          </w:tcPr>
          <w:p w14:paraId="0AF91CB9" w14:textId="3C4D055E" w:rsidR="00F814CC" w:rsidRPr="005D7AE5" w:rsidRDefault="00F814CC" w:rsidP="00E93791">
            <w:pPr>
              <w:pStyle w:val="Textkrper"/>
              <w:rPr>
                <w:lang w:eastAsia="de-CH"/>
              </w:rPr>
            </w:pPr>
            <w:r w:rsidRPr="005D7AE5">
              <w:rPr>
                <w:lang w:eastAsia="de-CH"/>
              </w:rPr>
              <w:t>67 235</w:t>
            </w:r>
          </w:p>
        </w:tc>
        <w:tc>
          <w:tcPr>
            <w:tcW w:w="2001" w:type="dxa"/>
          </w:tcPr>
          <w:p w14:paraId="11CFA3ED" w14:textId="64959721" w:rsidR="00F814CC" w:rsidRDefault="00F814CC" w:rsidP="00E93791">
            <w:pPr>
              <w:pStyle w:val="Textkrper"/>
              <w:rPr>
                <w:lang w:eastAsia="de-CH"/>
              </w:rPr>
            </w:pPr>
            <w:r>
              <w:rPr>
                <w:lang w:eastAsia="de-CH"/>
              </w:rPr>
              <w:t>1295</w:t>
            </w:r>
          </w:p>
        </w:tc>
        <w:tc>
          <w:tcPr>
            <w:tcW w:w="2002" w:type="dxa"/>
          </w:tcPr>
          <w:p w14:paraId="65D06FD8" w14:textId="23156C49" w:rsidR="00F814CC" w:rsidRDefault="00F814CC" w:rsidP="008E2579">
            <w:pPr>
              <w:pStyle w:val="Textkrper"/>
              <w:keepNext/>
              <w:rPr>
                <w:lang w:eastAsia="de-CH"/>
              </w:rPr>
            </w:pPr>
            <w:r>
              <w:rPr>
                <w:lang w:eastAsia="de-CH"/>
              </w:rPr>
              <w:t>1.9</w:t>
            </w:r>
          </w:p>
        </w:tc>
      </w:tr>
    </w:tbl>
    <w:p w14:paraId="4C641B83" w14:textId="1E08DF6B" w:rsidR="00220568" w:rsidRDefault="005A3F30" w:rsidP="00B50668">
      <w:pPr>
        <w:pStyle w:val="Textkrper"/>
        <w:spacing w:before="240"/>
        <w:rPr>
          <w:lang w:eastAsia="de-CH"/>
        </w:rPr>
      </w:pPr>
      <w:r>
        <w:rPr>
          <w:lang w:eastAsia="de-CH"/>
        </w:rPr>
        <w:t xml:space="preserve">Wie bereits erwähnt beinhaltet die Kategorie «Asylbevölkerung» Personen, die sich in einem laufenden Asylverfahren befinden, über einen Schutzstatus S verfügen oder in der Schweiz vorläufig aufgenommen sind. </w:t>
      </w:r>
      <w:r w:rsidR="00B50668">
        <w:rPr>
          <w:lang w:eastAsia="de-CH"/>
        </w:rPr>
        <w:t xml:space="preserve">Unter der Annahme, dass sich die Personen mit einer vorläufigen Aufnahme oder einem Schutzstatus S ganzjährig in der Schweiz aufhalten, wurde hier </w:t>
      </w:r>
      <w:r w:rsidR="008E2579">
        <w:rPr>
          <w:lang w:eastAsia="de-CH"/>
        </w:rPr>
        <w:t xml:space="preserve">ausgehend vom Bestand Ende </w:t>
      </w:r>
      <w:r w:rsidR="008E2579" w:rsidRPr="005D7AE5">
        <w:rPr>
          <w:lang w:eastAsia="de-CH"/>
        </w:rPr>
        <w:t>202</w:t>
      </w:r>
      <w:r w:rsidR="005D7AE5" w:rsidRPr="005D7AE5">
        <w:rPr>
          <w:lang w:eastAsia="de-CH"/>
        </w:rPr>
        <w:t>4</w:t>
      </w:r>
      <w:r w:rsidR="005D7AE5">
        <w:rPr>
          <w:lang w:eastAsia="de-CH"/>
        </w:rPr>
        <w:t xml:space="preserve"> </w:t>
      </w:r>
      <w:r w:rsidR="00B50668">
        <w:rPr>
          <w:lang w:eastAsia="de-CH"/>
        </w:rPr>
        <w:t xml:space="preserve">eine analoge Berechnung wie bei der ständigen ausländischen Wohnbevölkerung sowie den Schweizer/ -innen erstellt. Hingegen </w:t>
      </w:r>
      <w:r>
        <w:rPr>
          <w:lang w:eastAsia="de-CH"/>
        </w:rPr>
        <w:t>ist der Bestand an Personen in einem laufenden Asylverfahren</w:t>
      </w:r>
      <w:r w:rsidR="00B50668" w:rsidRPr="00B50668">
        <w:rPr>
          <w:lang w:eastAsia="de-CH"/>
        </w:rPr>
        <w:t xml:space="preserve"> grösseren Schwankungen ausgesetzt. Insbesondere </w:t>
      </w:r>
      <w:r w:rsidR="008E2579">
        <w:rPr>
          <w:lang w:eastAsia="de-CH"/>
        </w:rPr>
        <w:t xml:space="preserve">ist </w:t>
      </w:r>
      <w:r w:rsidR="00B50668" w:rsidRPr="00B50668">
        <w:rPr>
          <w:lang w:eastAsia="de-CH"/>
        </w:rPr>
        <w:t xml:space="preserve">der Bestand an einem beliebigen Stichtag </w:t>
      </w:r>
      <w:r w:rsidR="008E2579">
        <w:rPr>
          <w:lang w:eastAsia="de-CH"/>
        </w:rPr>
        <w:t xml:space="preserve">(z.B. Ende Jahr) </w:t>
      </w:r>
      <w:r w:rsidR="00B50668" w:rsidRPr="00B50668">
        <w:rPr>
          <w:lang w:eastAsia="de-CH"/>
        </w:rPr>
        <w:t>jeweils tiefer als die Anzahl von Asylsuchenden pro Jahr, da die durchschnittliche Dauer eines Asylverfahrens deutlich unter einem Jahr liegt.</w:t>
      </w:r>
      <w:r w:rsidR="008E2579">
        <w:rPr>
          <w:lang w:eastAsia="de-CH"/>
        </w:rPr>
        <w:t xml:space="preserve"> Im spezifischen Falle der nordafrikanischen Staatsangehörigen liegt die durchschnittliche Verfahrensdauer inkl. zusätzlicher Dublin-Abklärungen aufgrund des 24-Stundenverfahrens deutlich tiefer. Im Jahr 2024 konnten 50% der Asylverfahren von nordafrikanischen Asylsuchenden in weniger als 14 Tagen erledigt werden. Entsprechend dauert die Phase, in welcher sich Beschuldigte nach StGB in einem Asylverfahren befinden, deutlich weniger lange als ein Jahr, welches die Vergleichsperiode bei der schweizerischen und der ständigen ausländischen Wohnbevölkerung darstellt.</w:t>
      </w:r>
    </w:p>
    <w:p w14:paraId="764E08B6" w14:textId="2A0FCB9F" w:rsidR="005A3F30" w:rsidRPr="00B50668" w:rsidRDefault="005A3F30" w:rsidP="00B50668">
      <w:pPr>
        <w:pStyle w:val="Textkrper"/>
        <w:spacing w:before="240"/>
        <w:rPr>
          <w:lang w:eastAsia="de-CH"/>
        </w:rPr>
      </w:pPr>
      <w:r>
        <w:rPr>
          <w:lang w:eastAsia="de-CH"/>
        </w:rPr>
        <w:t xml:space="preserve">Um auch für den Asylbereich </w:t>
      </w:r>
      <w:r w:rsidR="00797CF4">
        <w:rPr>
          <w:lang w:eastAsia="de-CH"/>
        </w:rPr>
        <w:t xml:space="preserve">einen Vergleich zu ermöglichen, wird in der nachfolgenden Tabelle die Anzahl Personen, die während </w:t>
      </w:r>
      <w:r w:rsidR="005D7AE5">
        <w:rPr>
          <w:lang w:eastAsia="de-CH"/>
        </w:rPr>
        <w:t>dem</w:t>
      </w:r>
      <w:r w:rsidR="00797CF4">
        <w:rPr>
          <w:lang w:eastAsia="de-CH"/>
        </w:rPr>
        <w:t xml:space="preserve"> Asylverfahren</w:t>
      </w:r>
      <w:r w:rsidR="005D7AE5">
        <w:rPr>
          <w:lang w:eastAsia="de-CH"/>
        </w:rPr>
        <w:t xml:space="preserve"> oder nach negativem Asylentscheid</w:t>
      </w:r>
      <w:r w:rsidR="00797CF4">
        <w:rPr>
          <w:lang w:eastAsia="de-CH"/>
        </w:rPr>
        <w:t xml:space="preserve"> nach StGB beschuldigt wurden, ins Verhältnis </w:t>
      </w:r>
      <w:r w:rsidR="008E2579">
        <w:rPr>
          <w:lang w:eastAsia="de-CH"/>
        </w:rPr>
        <w:t>zur Anzahl der Asylgesuche</w:t>
      </w:r>
      <w:r w:rsidR="00797CF4">
        <w:rPr>
          <w:lang w:eastAsia="de-CH"/>
        </w:rPr>
        <w:t xml:space="preserve"> gesetzt. Hier ist es statistisch relevant, Asylsuchende aus den nordafrikanischen Staaten getrennt von den übrigen Staaten zu betrachten.</w:t>
      </w:r>
    </w:p>
    <w:tbl>
      <w:tblPr>
        <w:tblStyle w:val="Tabellenraster"/>
        <w:tblW w:w="0" w:type="auto"/>
        <w:tblLook w:val="04A0" w:firstRow="1" w:lastRow="0" w:firstColumn="1" w:lastColumn="0" w:noHBand="0" w:noVBand="1"/>
      </w:tblPr>
      <w:tblGrid>
        <w:gridCol w:w="2414"/>
        <w:gridCol w:w="2265"/>
        <w:gridCol w:w="2334"/>
        <w:gridCol w:w="2105"/>
      </w:tblGrid>
      <w:tr w:rsidR="00220568" w14:paraId="08D4A3B3" w14:textId="2A8410BF" w:rsidTr="00220568">
        <w:tc>
          <w:tcPr>
            <w:tcW w:w="2414" w:type="dxa"/>
          </w:tcPr>
          <w:p w14:paraId="01DA90CD" w14:textId="77777777" w:rsidR="00220568" w:rsidRDefault="00220568" w:rsidP="00E93791">
            <w:pPr>
              <w:pStyle w:val="Textkrper"/>
              <w:rPr>
                <w:lang w:eastAsia="de-CH"/>
              </w:rPr>
            </w:pPr>
          </w:p>
        </w:tc>
        <w:tc>
          <w:tcPr>
            <w:tcW w:w="2265" w:type="dxa"/>
          </w:tcPr>
          <w:p w14:paraId="38F1AEE9" w14:textId="5285E768" w:rsidR="00220568" w:rsidRPr="00220568" w:rsidRDefault="00220568" w:rsidP="00E93791">
            <w:pPr>
              <w:pStyle w:val="Textkrper"/>
              <w:rPr>
                <w:b/>
                <w:bCs/>
                <w:lang w:eastAsia="de-CH"/>
              </w:rPr>
            </w:pPr>
            <w:r w:rsidRPr="00220568">
              <w:rPr>
                <w:b/>
                <w:bCs/>
                <w:lang w:eastAsia="de-CH"/>
              </w:rPr>
              <w:t>Anzahl Asylgesuche 2024</w:t>
            </w:r>
          </w:p>
        </w:tc>
        <w:tc>
          <w:tcPr>
            <w:tcW w:w="2334" w:type="dxa"/>
          </w:tcPr>
          <w:p w14:paraId="2AD00175" w14:textId="04DAAAFD" w:rsidR="00220568" w:rsidRPr="00220568" w:rsidRDefault="00220568" w:rsidP="00E93791">
            <w:pPr>
              <w:pStyle w:val="Textkrper"/>
              <w:rPr>
                <w:b/>
                <w:bCs/>
                <w:lang w:eastAsia="de-CH"/>
              </w:rPr>
            </w:pPr>
            <w:r w:rsidRPr="00220568">
              <w:rPr>
                <w:b/>
                <w:bCs/>
                <w:lang w:eastAsia="de-CH"/>
              </w:rPr>
              <w:t>Anzahl Beschuldigte</w:t>
            </w:r>
            <w:r w:rsidR="00797CF4">
              <w:rPr>
                <w:b/>
                <w:bCs/>
                <w:lang w:eastAsia="de-CH"/>
              </w:rPr>
              <w:t xml:space="preserve"> 2024 Total</w:t>
            </w:r>
            <w:r w:rsidRPr="00220568">
              <w:rPr>
                <w:b/>
                <w:bCs/>
                <w:lang w:eastAsia="de-CH"/>
              </w:rPr>
              <w:t xml:space="preserve"> </w:t>
            </w:r>
            <w:r w:rsidRPr="00797CF4">
              <w:rPr>
                <w:lang w:eastAsia="de-CH"/>
              </w:rPr>
              <w:t xml:space="preserve">(während </w:t>
            </w:r>
            <w:r w:rsidR="005D7AE5">
              <w:rPr>
                <w:lang w:eastAsia="de-CH"/>
              </w:rPr>
              <w:t xml:space="preserve">Asylverfahren </w:t>
            </w:r>
            <w:r w:rsidRPr="00797CF4">
              <w:rPr>
                <w:lang w:eastAsia="de-CH"/>
              </w:rPr>
              <w:t xml:space="preserve">oder nach </w:t>
            </w:r>
            <w:r w:rsidR="009C7E8D">
              <w:rPr>
                <w:lang w:eastAsia="de-CH"/>
              </w:rPr>
              <w:t>negativem Asylentscheid</w:t>
            </w:r>
            <w:r w:rsidRPr="00797CF4">
              <w:rPr>
                <w:lang w:eastAsia="de-CH"/>
              </w:rPr>
              <w:t>)</w:t>
            </w:r>
          </w:p>
        </w:tc>
        <w:tc>
          <w:tcPr>
            <w:tcW w:w="2105" w:type="dxa"/>
          </w:tcPr>
          <w:p w14:paraId="27834A6D" w14:textId="6BC041EA" w:rsidR="00220568" w:rsidRPr="00220568" w:rsidRDefault="00220568" w:rsidP="00E93791">
            <w:pPr>
              <w:pStyle w:val="Textkrper"/>
              <w:rPr>
                <w:b/>
                <w:bCs/>
                <w:lang w:eastAsia="de-CH"/>
              </w:rPr>
            </w:pPr>
            <w:r w:rsidRPr="00220568">
              <w:rPr>
                <w:b/>
                <w:bCs/>
                <w:lang w:eastAsia="de-CH"/>
              </w:rPr>
              <w:t>Anzahl Beschuldigte pro 100 Personen</w:t>
            </w:r>
          </w:p>
        </w:tc>
      </w:tr>
      <w:tr w:rsidR="00220568" w14:paraId="03695AF9" w14:textId="72CB05AC" w:rsidTr="00220568">
        <w:tc>
          <w:tcPr>
            <w:tcW w:w="2414" w:type="dxa"/>
          </w:tcPr>
          <w:p w14:paraId="4A366D44" w14:textId="6574540B" w:rsidR="00220568" w:rsidRPr="00220568" w:rsidRDefault="00220568" w:rsidP="00E93791">
            <w:pPr>
              <w:pStyle w:val="Textkrper"/>
              <w:rPr>
                <w:b/>
                <w:bCs/>
                <w:lang w:eastAsia="de-CH"/>
              </w:rPr>
            </w:pPr>
            <w:r w:rsidRPr="00220568">
              <w:rPr>
                <w:b/>
                <w:bCs/>
                <w:lang w:eastAsia="de-CH"/>
              </w:rPr>
              <w:t xml:space="preserve">Asylsuchende ohne </w:t>
            </w:r>
            <w:r w:rsidR="00797CF4">
              <w:rPr>
                <w:b/>
                <w:bCs/>
                <w:lang w:eastAsia="de-CH"/>
              </w:rPr>
              <w:t>Nordafrika</w:t>
            </w:r>
          </w:p>
        </w:tc>
        <w:tc>
          <w:tcPr>
            <w:tcW w:w="2265" w:type="dxa"/>
          </w:tcPr>
          <w:p w14:paraId="250AAB1D" w14:textId="26D6B95F" w:rsidR="00220568" w:rsidRDefault="00797CF4" w:rsidP="00E93791">
            <w:pPr>
              <w:pStyle w:val="Textkrper"/>
              <w:rPr>
                <w:lang w:eastAsia="de-CH"/>
              </w:rPr>
            </w:pPr>
            <w:r>
              <w:rPr>
                <w:lang w:eastAsia="de-CH"/>
              </w:rPr>
              <w:t>23 441</w:t>
            </w:r>
          </w:p>
        </w:tc>
        <w:tc>
          <w:tcPr>
            <w:tcW w:w="2334" w:type="dxa"/>
          </w:tcPr>
          <w:p w14:paraId="2553301C" w14:textId="4BEF120A" w:rsidR="00220568" w:rsidRPr="005D7AE5" w:rsidRDefault="009C7E8D" w:rsidP="00E93791">
            <w:pPr>
              <w:pStyle w:val="Textkrper"/>
              <w:rPr>
                <w:lang w:eastAsia="de-CH"/>
              </w:rPr>
            </w:pPr>
            <w:r w:rsidRPr="005D7AE5">
              <w:rPr>
                <w:lang w:eastAsia="de-CH"/>
              </w:rPr>
              <w:t>2890</w:t>
            </w:r>
          </w:p>
        </w:tc>
        <w:tc>
          <w:tcPr>
            <w:tcW w:w="2105" w:type="dxa"/>
          </w:tcPr>
          <w:p w14:paraId="71A57BA9" w14:textId="4195246A" w:rsidR="00220568" w:rsidRPr="005D7AE5" w:rsidRDefault="009C7E8D" w:rsidP="00E93791">
            <w:pPr>
              <w:pStyle w:val="Textkrper"/>
              <w:rPr>
                <w:lang w:eastAsia="de-CH"/>
              </w:rPr>
            </w:pPr>
            <w:r w:rsidRPr="005D7AE5">
              <w:rPr>
                <w:lang w:eastAsia="de-CH"/>
              </w:rPr>
              <w:t>12.3</w:t>
            </w:r>
          </w:p>
        </w:tc>
      </w:tr>
      <w:tr w:rsidR="00220568" w14:paraId="382A7E62" w14:textId="7485FD0D" w:rsidTr="00220568">
        <w:tc>
          <w:tcPr>
            <w:tcW w:w="2414" w:type="dxa"/>
          </w:tcPr>
          <w:p w14:paraId="6098B45C" w14:textId="33444F29" w:rsidR="00220568" w:rsidRPr="00220568" w:rsidRDefault="00220568" w:rsidP="00E93791">
            <w:pPr>
              <w:pStyle w:val="Textkrper"/>
              <w:rPr>
                <w:b/>
                <w:bCs/>
                <w:lang w:eastAsia="de-CH"/>
              </w:rPr>
            </w:pPr>
            <w:r w:rsidRPr="00220568">
              <w:rPr>
                <w:b/>
                <w:bCs/>
                <w:lang w:eastAsia="de-CH"/>
              </w:rPr>
              <w:t xml:space="preserve">Asylsuchende aus </w:t>
            </w:r>
            <w:r w:rsidR="00797CF4">
              <w:rPr>
                <w:b/>
                <w:bCs/>
                <w:lang w:eastAsia="de-CH"/>
              </w:rPr>
              <w:t>Nordafrika</w:t>
            </w:r>
          </w:p>
        </w:tc>
        <w:tc>
          <w:tcPr>
            <w:tcW w:w="2265" w:type="dxa"/>
          </w:tcPr>
          <w:p w14:paraId="5D4C1F50" w14:textId="5826B8F5" w:rsidR="00220568" w:rsidRDefault="00220568" w:rsidP="00E93791">
            <w:pPr>
              <w:pStyle w:val="Textkrper"/>
              <w:rPr>
                <w:lang w:eastAsia="de-CH"/>
              </w:rPr>
            </w:pPr>
            <w:r>
              <w:rPr>
                <w:lang w:eastAsia="de-CH"/>
              </w:rPr>
              <w:t>4299</w:t>
            </w:r>
          </w:p>
        </w:tc>
        <w:tc>
          <w:tcPr>
            <w:tcW w:w="2334" w:type="dxa"/>
          </w:tcPr>
          <w:p w14:paraId="4C5A1D7F" w14:textId="54EA9FCB" w:rsidR="00220568" w:rsidRDefault="00220568" w:rsidP="00E93791">
            <w:pPr>
              <w:pStyle w:val="Textkrper"/>
              <w:rPr>
                <w:lang w:eastAsia="de-CH"/>
              </w:rPr>
            </w:pPr>
            <w:r>
              <w:rPr>
                <w:lang w:eastAsia="de-CH"/>
              </w:rPr>
              <w:t>3462</w:t>
            </w:r>
          </w:p>
        </w:tc>
        <w:tc>
          <w:tcPr>
            <w:tcW w:w="2105" w:type="dxa"/>
          </w:tcPr>
          <w:p w14:paraId="5349C2E6" w14:textId="77B11B78" w:rsidR="00220568" w:rsidRDefault="00220568" w:rsidP="008E2579">
            <w:pPr>
              <w:pStyle w:val="Textkrper"/>
              <w:keepNext/>
              <w:rPr>
                <w:lang w:eastAsia="de-CH"/>
              </w:rPr>
            </w:pPr>
            <w:r>
              <w:rPr>
                <w:lang w:eastAsia="de-CH"/>
              </w:rPr>
              <w:t>80.5</w:t>
            </w:r>
          </w:p>
        </w:tc>
      </w:tr>
    </w:tbl>
    <w:p w14:paraId="6245BE2B" w14:textId="5EC6F0D4" w:rsidR="00C53240" w:rsidRDefault="00797CF4" w:rsidP="00797CF4">
      <w:pPr>
        <w:pStyle w:val="Textkrper"/>
        <w:spacing w:before="240"/>
        <w:rPr>
          <w:lang w:eastAsia="de-CH"/>
        </w:rPr>
      </w:pPr>
      <w:r w:rsidRPr="00797CF4">
        <w:rPr>
          <w:lang w:eastAsia="de-CH"/>
        </w:rPr>
        <w:t xml:space="preserve">Für das Jahr 2024 </w:t>
      </w:r>
      <w:r>
        <w:rPr>
          <w:lang w:eastAsia="de-CH"/>
        </w:rPr>
        <w:t>zeigen die Zahlen des BFS</w:t>
      </w:r>
      <w:r w:rsidRPr="00797CF4">
        <w:rPr>
          <w:lang w:eastAsia="de-CH"/>
        </w:rPr>
        <w:t xml:space="preserve">, dass </w:t>
      </w:r>
      <w:r w:rsidRPr="00797CF4">
        <w:rPr>
          <w:b/>
          <w:bCs/>
          <w:lang w:eastAsia="de-CH"/>
        </w:rPr>
        <w:t xml:space="preserve">80.5% aller nordafrikanischen Asylsuchenden entweder während </w:t>
      </w:r>
      <w:r w:rsidR="009A3C80">
        <w:rPr>
          <w:b/>
          <w:bCs/>
          <w:lang w:eastAsia="de-CH"/>
        </w:rPr>
        <w:t>dem</w:t>
      </w:r>
      <w:r w:rsidR="005D7AE5">
        <w:rPr>
          <w:b/>
          <w:bCs/>
          <w:lang w:eastAsia="de-CH"/>
        </w:rPr>
        <w:t xml:space="preserve"> laufenden Asylverfahren </w:t>
      </w:r>
      <w:r w:rsidRPr="00797CF4">
        <w:rPr>
          <w:b/>
          <w:bCs/>
          <w:lang w:eastAsia="de-CH"/>
        </w:rPr>
        <w:t xml:space="preserve">oder nach dem </w:t>
      </w:r>
      <w:r w:rsidR="005D7AE5">
        <w:rPr>
          <w:b/>
          <w:bCs/>
          <w:lang w:eastAsia="de-CH"/>
        </w:rPr>
        <w:t>negativen Entscheid</w:t>
      </w:r>
      <w:r w:rsidRPr="00797CF4">
        <w:rPr>
          <w:b/>
          <w:bCs/>
          <w:lang w:eastAsia="de-CH"/>
        </w:rPr>
        <w:t xml:space="preserve"> einer oder mehreren Straftaten nach StGB beschuldigt wurden</w:t>
      </w:r>
      <w:r w:rsidRPr="00797CF4">
        <w:rPr>
          <w:lang w:eastAsia="de-CH"/>
        </w:rPr>
        <w:t>. Nur ein Fünftel dieser Personengruppe fiel während ihres Aufenthalts in der Schweiz nicht straffällig auf.</w:t>
      </w:r>
      <w:r w:rsidR="005D7AE5">
        <w:rPr>
          <w:lang w:eastAsia="de-CH"/>
        </w:rPr>
        <w:t xml:space="preserve"> Bei den Asylsuchenden aus allen übrigen Herkunftsstaaten beläuft sich der Anteil der nach StGB beschuldigten Personen im Jahr 2024 hingegen auf 12.3%.</w:t>
      </w:r>
    </w:p>
    <w:p w14:paraId="4D270348" w14:textId="7C2C8137" w:rsidR="009E115F" w:rsidRDefault="009E115F" w:rsidP="00E93791">
      <w:pPr>
        <w:pStyle w:val="Textkrper"/>
        <w:rPr>
          <w:lang w:eastAsia="de-CH"/>
        </w:rPr>
      </w:pPr>
      <w:r>
        <w:rPr>
          <w:lang w:eastAsia="de-CH"/>
        </w:rPr>
        <w:t xml:space="preserve">Hinweis: Bei dieser Betrachtung werden die Anzahl Asylgesuche pro Jahr der Anzahl Beschuldigter pro Jahr gegenübergestellt. Es handelt sich um einen Bestandsvergleich und nicht um eine Kohortenbetrachtung. Die Daten beinhalten daher nicht zwingend die gleichen Personen. In der Kriminalitätsstatistik des Jahres 2024 erscheinen unter beschuldigte, abgewiesene Asylsuchende auch Personen, die bereits Ende 2023 ein Asylgesuch gestellt haben. Handkehrum sind in diesem Vergleich auch Personen enthalten, die kurz vor Ende 2024 ein Asylgesuch gestellt haben und die erst 2025 </w:t>
      </w:r>
      <w:r w:rsidR="00B752C2">
        <w:rPr>
          <w:lang w:eastAsia="de-CH"/>
        </w:rPr>
        <w:t>einer Straftat beschuldigt</w:t>
      </w:r>
      <w:r>
        <w:rPr>
          <w:lang w:eastAsia="de-CH"/>
        </w:rPr>
        <w:t xml:space="preserve"> wurden oder deren </w:t>
      </w:r>
      <w:r>
        <w:rPr>
          <w:lang w:eastAsia="de-CH"/>
        </w:rPr>
        <w:lastRenderedPageBreak/>
        <w:t>Straftaten aus dem</w:t>
      </w:r>
      <w:r w:rsidR="00BE0FC7">
        <w:rPr>
          <w:lang w:eastAsia="de-CH"/>
        </w:rPr>
        <w:t xml:space="preserve"> Jahr</w:t>
      </w:r>
      <w:r>
        <w:rPr>
          <w:lang w:eastAsia="de-CH"/>
        </w:rPr>
        <w:t xml:space="preserve"> 2024 erst nach Anfang 2025 von der Polizei an das BFS übermittelt wurden. Da die jährlichen Asylgesuche bei den </w:t>
      </w:r>
      <w:r w:rsidR="005A3F30">
        <w:rPr>
          <w:lang w:eastAsia="de-CH"/>
        </w:rPr>
        <w:t>Personen aus Nordafrika</w:t>
      </w:r>
      <w:r>
        <w:rPr>
          <w:lang w:eastAsia="de-CH"/>
        </w:rPr>
        <w:t xml:space="preserve"> nach wie vor stagnieren, ist dieser Vergleich im Sinne einer statistischen Annäherung hingegen zulässig.</w:t>
      </w:r>
    </w:p>
    <w:p w14:paraId="7329B6C0" w14:textId="42520F7C" w:rsidR="00002014" w:rsidRDefault="00C53240" w:rsidP="00002014">
      <w:pPr>
        <w:pStyle w:val="berschrift1"/>
        <w:numPr>
          <w:ilvl w:val="1"/>
          <w:numId w:val="23"/>
        </w:numPr>
        <w:ind w:left="426" w:hanging="426"/>
      </w:pPr>
      <w:r>
        <w:t xml:space="preserve">Bedeutung </w:t>
      </w:r>
      <w:r w:rsidR="00002014">
        <w:t>des 24-Stundenverfahrens</w:t>
      </w:r>
    </w:p>
    <w:p w14:paraId="64847454" w14:textId="39F9FA49" w:rsidR="005A39F7" w:rsidRDefault="005A39F7" w:rsidP="00B16C37">
      <w:pPr>
        <w:rPr>
          <w:lang w:eastAsia="de-CH"/>
        </w:rPr>
      </w:pPr>
      <w:r>
        <w:rPr>
          <w:lang w:eastAsia="de-CH"/>
        </w:rPr>
        <w:t xml:space="preserve">Bund und Kantone stellten spätestens seit 2022 eine markante Zunahme straffälligen Verhaltens bei </w:t>
      </w:r>
      <w:r w:rsidR="00957CDE">
        <w:rPr>
          <w:lang w:eastAsia="de-CH"/>
        </w:rPr>
        <w:t>nordafrikanischen Staatsangehörigen</w:t>
      </w:r>
      <w:r>
        <w:rPr>
          <w:lang w:eastAsia="de-CH"/>
        </w:rPr>
        <w:t xml:space="preserve"> fest. Die aktuelle </w:t>
      </w:r>
      <w:r w:rsidR="00002014">
        <w:rPr>
          <w:lang w:eastAsia="de-CH"/>
        </w:rPr>
        <w:t xml:space="preserve">Kriminalitätsstatistik </w:t>
      </w:r>
      <w:r>
        <w:rPr>
          <w:lang w:eastAsia="de-CH"/>
        </w:rPr>
        <w:t>ermöglicht es hingegen erstmals,</w:t>
      </w:r>
      <w:r w:rsidR="00002014">
        <w:rPr>
          <w:lang w:eastAsia="de-CH"/>
        </w:rPr>
        <w:t xml:space="preserve"> </w:t>
      </w:r>
      <w:r>
        <w:rPr>
          <w:lang w:eastAsia="de-CH"/>
        </w:rPr>
        <w:t xml:space="preserve">differenziertere Auswertungen vorzunehmen und den Bezug zwischen Kriminalität und </w:t>
      </w:r>
      <w:r w:rsidR="00962F69">
        <w:rPr>
          <w:lang w:eastAsia="de-CH"/>
        </w:rPr>
        <w:t>verschiedenen Personenkategorien im Migrationsbereich aufzuzeigen</w:t>
      </w:r>
      <w:r>
        <w:rPr>
          <w:lang w:eastAsia="de-CH"/>
        </w:rPr>
        <w:t xml:space="preserve">. Insbesondere </w:t>
      </w:r>
      <w:r w:rsidR="009A0CB9">
        <w:rPr>
          <w:lang w:eastAsia="de-CH"/>
        </w:rPr>
        <w:t xml:space="preserve">kann </w:t>
      </w:r>
      <w:r>
        <w:rPr>
          <w:lang w:eastAsia="de-CH"/>
        </w:rPr>
        <w:t xml:space="preserve">neu zwischen vorläufig Aufgenommen und Asylsuchenden mit hängigem Verfahren unterschieden werden, und illegal Aufhältige können </w:t>
      </w:r>
      <w:r w:rsidR="009A0CB9">
        <w:rPr>
          <w:lang w:eastAsia="de-CH"/>
        </w:rPr>
        <w:t xml:space="preserve">getrennt </w:t>
      </w:r>
      <w:r>
        <w:rPr>
          <w:lang w:eastAsia="de-CH"/>
        </w:rPr>
        <w:t xml:space="preserve">von abgewiesenen Asylsuchenden betrachtet werden. </w:t>
      </w:r>
    </w:p>
    <w:p w14:paraId="43D06A90" w14:textId="0A818270" w:rsidR="005162F5" w:rsidRDefault="005A39F7" w:rsidP="00B16C37">
      <w:pPr>
        <w:rPr>
          <w:lang w:eastAsia="de-CH"/>
        </w:rPr>
      </w:pPr>
      <w:r>
        <w:rPr>
          <w:lang w:eastAsia="de-CH"/>
        </w:rPr>
        <w:t xml:space="preserve">Statistisch wird somit die ausserordentlich hohe </w:t>
      </w:r>
      <w:r w:rsidR="00B752C2">
        <w:rPr>
          <w:lang w:eastAsia="de-CH"/>
        </w:rPr>
        <w:t xml:space="preserve">Quote von Beschuldigten </w:t>
      </w:r>
      <w:r w:rsidR="00962F69">
        <w:rPr>
          <w:lang w:eastAsia="de-CH"/>
        </w:rPr>
        <w:t>bei nordafrikanischen Staatsangehörigen im Asylbereich</w:t>
      </w:r>
      <w:r w:rsidR="00B752C2">
        <w:rPr>
          <w:lang w:eastAsia="de-CH"/>
        </w:rPr>
        <w:t xml:space="preserve"> </w:t>
      </w:r>
      <w:r>
        <w:rPr>
          <w:lang w:eastAsia="de-CH"/>
        </w:rPr>
        <w:t xml:space="preserve">ersichtlich, was die Behörden bereits Ende 2023 zum Handeln bewegte und </w:t>
      </w:r>
      <w:r w:rsidR="00B752C2">
        <w:rPr>
          <w:lang w:eastAsia="de-CH"/>
        </w:rPr>
        <w:t xml:space="preserve">unter anderem </w:t>
      </w:r>
      <w:r>
        <w:rPr>
          <w:lang w:eastAsia="de-CH"/>
        </w:rPr>
        <w:t xml:space="preserve">zur Einführung des 24-Stundenverfahrens führte. </w:t>
      </w:r>
      <w:bookmarkStart w:id="1" w:name="_Hlk194416376"/>
      <w:r>
        <w:rPr>
          <w:lang w:eastAsia="de-CH"/>
        </w:rPr>
        <w:t>Das 24-Stundenverfahren führte zu wesentlich rascheren Asylverfahren und zu einer Senkung des Bestands</w:t>
      </w:r>
      <w:r w:rsidR="00B752C2">
        <w:rPr>
          <w:lang w:eastAsia="de-CH"/>
        </w:rPr>
        <w:t xml:space="preserve"> von nordafrikanischen Staatsangehörigen</w:t>
      </w:r>
      <w:r>
        <w:rPr>
          <w:lang w:eastAsia="de-CH"/>
        </w:rPr>
        <w:t xml:space="preserve"> in den Bundesasylzentren.</w:t>
      </w:r>
      <w:r w:rsidR="009B1EFE" w:rsidRPr="009B1EFE">
        <w:t xml:space="preserve"> </w:t>
      </w:r>
      <w:r w:rsidR="009B1EFE" w:rsidRPr="009B1EFE">
        <w:rPr>
          <w:lang w:eastAsia="de-CH"/>
        </w:rPr>
        <w:t xml:space="preserve">Die Zahl der Asylanträge von </w:t>
      </w:r>
      <w:r w:rsidR="009B1EFE">
        <w:rPr>
          <w:lang w:eastAsia="de-CH"/>
        </w:rPr>
        <w:t xml:space="preserve">nordafrikanischen </w:t>
      </w:r>
      <w:r w:rsidR="009B1EFE" w:rsidRPr="009B1EFE">
        <w:rPr>
          <w:lang w:eastAsia="de-CH"/>
        </w:rPr>
        <w:t xml:space="preserve">Staatsangehörigen ist </w:t>
      </w:r>
      <w:r w:rsidR="009B1EFE">
        <w:rPr>
          <w:lang w:eastAsia="de-CH"/>
        </w:rPr>
        <w:t>seit der Einführung des 24-Stundenverfahren noch nicht merklich zurückgegangen</w:t>
      </w:r>
      <w:r w:rsidR="009B1EFE" w:rsidRPr="009B1EFE">
        <w:rPr>
          <w:lang w:eastAsia="de-CH"/>
        </w:rPr>
        <w:t>. Allerdings ermöglicht die sofortige Registrierung im Rahmen des 24-Stunden-Verfahrens eine genauere Erfassung der Asylanträge, während früher die Registrierung erst zum Zeitpunkt der Abnahme der Fingerabdrücke erfolgte – also häufig erst nach mehreren Tagen. Zu diesem Zeitpunkt waren jedoch viele der Betroffenen bereits wieder abgereist und erschienen daher nicht als Asylsuchende in der Asylstatistik.</w:t>
      </w:r>
      <w:r>
        <w:rPr>
          <w:lang w:eastAsia="de-CH"/>
        </w:rPr>
        <w:t xml:space="preserve"> </w:t>
      </w:r>
      <w:bookmarkEnd w:id="1"/>
    </w:p>
    <w:p w14:paraId="4DCD6B20" w14:textId="457EC332" w:rsidR="0062083B" w:rsidRDefault="00D03E69" w:rsidP="00D03E69">
      <w:pPr>
        <w:pStyle w:val="berschrift1"/>
        <w:numPr>
          <w:ilvl w:val="1"/>
          <w:numId w:val="23"/>
        </w:numPr>
        <w:ind w:left="426" w:hanging="426"/>
      </w:pPr>
      <w:r>
        <w:t>Weitere Massnahmen im Zusammenhang mit straffälligen Personen aus dem Asyl- und Ausländerbereich</w:t>
      </w:r>
    </w:p>
    <w:p w14:paraId="42D4BBB0" w14:textId="16DB6BBF" w:rsidR="0062083B" w:rsidRPr="004046E4" w:rsidRDefault="00D03E69" w:rsidP="00B16C37">
      <w:pPr>
        <w:rPr>
          <w:lang w:eastAsia="de-CH"/>
        </w:rPr>
      </w:pPr>
      <w:r w:rsidRPr="00D03E69">
        <w:rPr>
          <w:lang w:eastAsia="de-CH"/>
        </w:rPr>
        <w:t xml:space="preserve">Das SEM führt seit 2024 regelmässig Runde Tische in den Asylregionen mit allen beteiligten Behörden durch, um die Zusammenarbeit </w:t>
      </w:r>
      <w:r>
        <w:rPr>
          <w:lang w:eastAsia="de-CH"/>
        </w:rPr>
        <w:t xml:space="preserve">im Bereich Sicherheit </w:t>
      </w:r>
      <w:r w:rsidRPr="00D03E69">
        <w:rPr>
          <w:lang w:eastAsia="de-CH"/>
        </w:rPr>
        <w:t>zu intensivieren und den Vollzug der ausländerrechtlichen Zwangsmassnahmen zu verbessern.</w:t>
      </w:r>
      <w:r>
        <w:rPr>
          <w:lang w:eastAsia="de-CH"/>
        </w:rPr>
        <w:t xml:space="preserve"> Zudem wird ab Sommer 2025 in einem 12-monatigen Pilotprojekt im Rahmen der Gesamtstrategie Asyl, eine national agierende Task Force (Taskforce Intensivtäter AIG/AsylG TIA) unter Einbezug der Kantone eingesetzt. Diese verfolgt das Ziel, die Sicherheitslage betreffend kriminelle Intensivtäter aus dem Asyl- und Ausländerbereich zu verbessern.</w:t>
      </w:r>
    </w:p>
    <w:p w14:paraId="01716FB0" w14:textId="07E7DAB9" w:rsidR="0059753E" w:rsidRDefault="0059753E" w:rsidP="0059753E">
      <w:pPr>
        <w:pStyle w:val="berschrift1"/>
      </w:pPr>
      <w:r>
        <w:t>Beobachtungen</w:t>
      </w:r>
      <w:r w:rsidR="00E21703">
        <w:t xml:space="preserve"> zu Afg</w:t>
      </w:r>
      <w:r w:rsidR="009B72D2">
        <w:t>h</w:t>
      </w:r>
      <w:r w:rsidR="00E21703">
        <w:t>anistan</w:t>
      </w:r>
    </w:p>
    <w:p w14:paraId="0AFC8EF6" w14:textId="298F1617" w:rsidR="0059753E" w:rsidRPr="0059753E" w:rsidRDefault="0059753E" w:rsidP="0059753E">
      <w:pPr>
        <w:pStyle w:val="Textkrper"/>
        <w:rPr>
          <w:lang w:eastAsia="de-CH"/>
        </w:rPr>
      </w:pPr>
      <w:r>
        <w:rPr>
          <w:lang w:eastAsia="de-CH"/>
        </w:rPr>
        <w:t xml:space="preserve">Die Analyse der Daten des BFS ergibt ausserdem Hinweise darauf, dass </w:t>
      </w:r>
      <w:r w:rsidR="00B752C2">
        <w:rPr>
          <w:lang w:eastAsia="de-CH"/>
        </w:rPr>
        <w:t>nordafrikanische Staatsangehörige</w:t>
      </w:r>
      <w:r>
        <w:rPr>
          <w:lang w:eastAsia="de-CH"/>
        </w:rPr>
        <w:t xml:space="preserve"> zwar erheblich </w:t>
      </w:r>
      <w:r w:rsidR="00B752C2">
        <w:rPr>
          <w:lang w:eastAsia="de-CH"/>
        </w:rPr>
        <w:t xml:space="preserve">im Zusammenhang mit </w:t>
      </w:r>
      <w:r>
        <w:rPr>
          <w:lang w:eastAsia="de-CH"/>
        </w:rPr>
        <w:t xml:space="preserve">Vermögensdelikten auffallen, hingegen bei anderen </w:t>
      </w:r>
      <w:r w:rsidR="00DA41BF">
        <w:rPr>
          <w:lang w:eastAsia="de-CH"/>
        </w:rPr>
        <w:t>StGB-Straftitel</w:t>
      </w:r>
      <w:r w:rsidR="009A0CB9">
        <w:rPr>
          <w:lang w:eastAsia="de-CH"/>
        </w:rPr>
        <w:t>n</w:t>
      </w:r>
      <w:r w:rsidR="00E21703" w:rsidRPr="00E21703">
        <w:rPr>
          <w:lang w:eastAsia="de-CH"/>
        </w:rPr>
        <w:t xml:space="preserve"> </w:t>
      </w:r>
      <w:r w:rsidR="00E21703">
        <w:rPr>
          <w:lang w:eastAsia="de-CH"/>
        </w:rPr>
        <w:t>weniger stark vertreten sind</w:t>
      </w:r>
      <w:r w:rsidR="00DA41BF">
        <w:rPr>
          <w:lang w:eastAsia="de-CH"/>
        </w:rPr>
        <w:t xml:space="preserve">. Die Aufmerksamkeit sollte zunehmend auch auf die Herkunftsregion «Südasien» gerichtet werden. Mehrheitlich besteht diese Kategorie aus afghanischen Staatsangehörigen. Diese </w:t>
      </w:r>
      <w:r w:rsidR="00B752C2">
        <w:rPr>
          <w:lang w:eastAsia="de-CH"/>
        </w:rPr>
        <w:t xml:space="preserve">wurden </w:t>
      </w:r>
      <w:r w:rsidR="00DA41BF">
        <w:rPr>
          <w:lang w:eastAsia="de-CH"/>
        </w:rPr>
        <w:t xml:space="preserve">im genannten Beobachtungszeitraum von 2017 bis 2024 </w:t>
      </w:r>
      <w:r w:rsidR="00B752C2">
        <w:rPr>
          <w:lang w:eastAsia="de-CH"/>
        </w:rPr>
        <w:t xml:space="preserve">überproportional oft </w:t>
      </w:r>
      <w:r w:rsidR="00DA41BF">
        <w:rPr>
          <w:lang w:eastAsia="de-CH"/>
        </w:rPr>
        <w:t xml:space="preserve">Straftaten gegen Leib und Leben </w:t>
      </w:r>
      <w:r w:rsidR="00B752C2">
        <w:rPr>
          <w:lang w:eastAsia="de-CH"/>
        </w:rPr>
        <w:t>sowie</w:t>
      </w:r>
      <w:r w:rsidR="00DA41BF">
        <w:rPr>
          <w:lang w:eastAsia="de-CH"/>
        </w:rPr>
        <w:t xml:space="preserve"> Straftaten geg</w:t>
      </w:r>
      <w:r w:rsidR="00E21703">
        <w:rPr>
          <w:lang w:eastAsia="de-CH"/>
        </w:rPr>
        <w:t xml:space="preserve">en die sexuelle Integrität </w:t>
      </w:r>
      <w:r w:rsidR="00B752C2">
        <w:rPr>
          <w:lang w:eastAsia="de-CH"/>
        </w:rPr>
        <w:t>beschuldigt</w:t>
      </w:r>
      <w:r w:rsidR="00E21703">
        <w:rPr>
          <w:lang w:eastAsia="de-CH"/>
        </w:rPr>
        <w:t xml:space="preserve">. </w:t>
      </w:r>
    </w:p>
    <w:sectPr w:rsidR="0059753E" w:rsidRPr="0059753E">
      <w:headerReference w:type="even" r:id="rId20"/>
      <w:headerReference w:type="default" r:id="rId21"/>
      <w:footerReference w:type="default" r:id="rId22"/>
      <w:headerReference w:type="first" r:id="rId23"/>
      <w:footerReference w:type="first" r:id="rId24"/>
      <w:pgSz w:w="11906" w:h="16838" w:code="9"/>
      <w:pgMar w:top="1191" w:right="1077" w:bottom="907" w:left="1701" w:header="68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E">
      <wne:acd wne:acdName="acd0"/>
    </wne:keymap>
  </wne:keymaps>
  <wne:toolbars>
    <wne:acdManifest>
      <wne:acdEntry wne:acdName="acd0"/>
    </wne:acdManifest>
  </wne:toolbars>
  <wne:acds>
    <wne:acd wne:argValue="AgBUAGUAeAB0AGsA9gByAHAAZQByADsAXwBU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6827F" w14:textId="77777777" w:rsidR="00D6447A" w:rsidRDefault="00D6447A">
      <w:pPr>
        <w:spacing w:after="0" w:line="240" w:lineRule="auto"/>
      </w:pPr>
      <w:r>
        <w:separator/>
      </w:r>
    </w:p>
  </w:endnote>
  <w:endnote w:type="continuationSeparator" w:id="0">
    <w:p w14:paraId="7C9C8459" w14:textId="77777777" w:rsidR="00D6447A" w:rsidRDefault="00D64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511D" w14:textId="77777777" w:rsidR="006A27FC" w:rsidRDefault="006A27FC">
    <w:pPr>
      <w:pStyle w:val="Fuzeile"/>
    </w:pPr>
    <w:r w:rsidRPr="00303496">
      <w:rPr>
        <w:noProof/>
      </w:rPr>
      <mc:AlternateContent>
        <mc:Choice Requires="wps">
          <w:drawing>
            <wp:anchor distT="45720" distB="45720" distL="5760720" distR="114300" simplePos="0" relativeHeight="251652096" behindDoc="0" locked="1" layoutInCell="1" allowOverlap="1" wp14:anchorId="5C6B97DA" wp14:editId="26AD63EF">
              <wp:simplePos x="0" y="0"/>
              <wp:positionH relativeFrom="rightMargin">
                <wp:posOffset>-97155</wp:posOffset>
              </wp:positionH>
              <wp:positionV relativeFrom="margin">
                <wp:align>bottom</wp:align>
              </wp:positionV>
              <wp:extent cx="432000" cy="136800"/>
              <wp:effectExtent l="0" t="0" r="6350" b="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136800"/>
                      </a:xfrm>
                      <a:prstGeom prst="rect">
                        <a:avLst/>
                      </a:prstGeom>
                      <a:noFill/>
                      <a:ln w="9525">
                        <a:noFill/>
                        <a:miter lim="800000"/>
                        <a:headEnd/>
                        <a:tailEnd/>
                      </a:ln>
                    </wps:spPr>
                    <wps:txbx>
                      <w:txbxContent>
                        <w:p w14:paraId="142DF85C" w14:textId="77777777" w:rsidR="006A27FC" w:rsidRPr="003B7F8C" w:rsidRDefault="006A27FC" w:rsidP="00251059">
                          <w:pPr>
                            <w:pStyle w:val="Text7-rechts"/>
                          </w:pPr>
                          <w:r w:rsidRPr="003B7F8C">
                            <w:fldChar w:fldCharType="begin"/>
                          </w:r>
                          <w:r w:rsidRPr="003B7F8C">
                            <w:instrText xml:space="preserve"> PAGE   \* MERGEFORMAT </w:instrText>
                          </w:r>
                          <w:r w:rsidRPr="003B7F8C">
                            <w:fldChar w:fldCharType="separate"/>
                          </w:r>
                          <w:r w:rsidRPr="003B7F8C">
                            <w:rPr>
                              <w:noProof/>
                            </w:rPr>
                            <w:t>2</w:t>
                          </w:r>
                          <w:r w:rsidRPr="003B7F8C">
                            <w:fldChar w:fldCharType="end"/>
                          </w:r>
                          <w:r w:rsidRPr="003B7F8C">
                            <w:t>/</w:t>
                          </w:r>
                          <w:r w:rsidRPr="003B7F8C">
                            <w:fldChar w:fldCharType="begin"/>
                          </w:r>
                          <w:r w:rsidRPr="003B7F8C">
                            <w:instrText xml:space="preserve"> NUMPAGES </w:instrText>
                          </w:r>
                          <w:r w:rsidRPr="003B7F8C">
                            <w:fldChar w:fldCharType="separate"/>
                          </w:r>
                          <w:r w:rsidRPr="003B7F8C">
                            <w:rPr>
                              <w:noProof/>
                            </w:rPr>
                            <w:t>2</w:t>
                          </w:r>
                          <w:r w:rsidRPr="003B7F8C">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C6B97DA" id="_x0000_t202" coordsize="21600,21600" o:spt="202" path="m,l,21600r21600,l21600,xe">
              <v:stroke joinstyle="miter"/>
              <v:path gradientshapeok="t" o:connecttype="rect"/>
            </v:shapetype>
            <v:shape id="_x0000_s1027" type="#_x0000_t202" style="position:absolute;margin-left:-7.65pt;margin-top:0;width:34pt;height:10.75pt;z-index:251652096;visibility:visible;mso-wrap-style:square;mso-width-percent:0;mso-height-percent:0;mso-wrap-distance-left:453.6pt;mso-wrap-distance-top:3.6pt;mso-wrap-distance-right:9pt;mso-wrap-distance-bottom:3.6pt;mso-position-horizontal:absolute;mso-position-horizontal-relative:right-margin-area;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" filled="f" stroked="f">
              <v:textbox style="mso-fit-shape-to-text:t" inset="0,0,0,0">
                <w:txbxContent>
                  <w:p w14:paraId="142DF85C" w14:textId="77777777" w:rsidR="006A27FC" w:rsidRPr="003B7F8C" w:rsidRDefault="006A27FC" w:rsidP="00251059">
                    <w:pPr>
                      <w:pStyle w:val="Text7-rechts"/>
                    </w:pPr>
                    <w:r w:rsidRPr="003B7F8C">
                      <w:fldChar w:fldCharType="begin"/>
                    </w:r>
                    <w:r w:rsidRPr="003B7F8C">
                      <w:instrText xml:space="preserve"> PAGE   \* MERGEFORMAT </w:instrText>
                    </w:r>
                    <w:r w:rsidRPr="003B7F8C">
                      <w:fldChar w:fldCharType="separate"/>
                    </w:r>
                    <w:r w:rsidRPr="003B7F8C">
                      <w:rPr>
                        <w:noProof/>
                      </w:rPr>
                      <w:t>2</w:t>
                    </w:r>
                    <w:r w:rsidRPr="003B7F8C">
                      <w:fldChar w:fldCharType="end"/>
                    </w:r>
                    <w:r w:rsidRPr="003B7F8C">
                      <w:t>/</w:t>
                    </w:r>
                    <w:r w:rsidRPr="003B7F8C">
                      <w:fldChar w:fldCharType="begin"/>
                    </w:r>
                    <w:r w:rsidRPr="003B7F8C">
                      <w:instrText xml:space="preserve"> NUMPAGES </w:instrText>
                    </w:r>
                    <w:r w:rsidRPr="003B7F8C">
                      <w:fldChar w:fldCharType="separate"/>
                    </w:r>
                    <w:r w:rsidRPr="003B7F8C">
                      <w:rPr>
                        <w:noProof/>
                      </w:rPr>
                      <w:t>2</w:t>
                    </w:r>
                    <w:r w:rsidRPr="003B7F8C">
                      <w:fldChar w:fldCharType="end"/>
                    </w:r>
                  </w:p>
                </w:txbxContent>
              </v:textbox>
              <w10:wrap type="square"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7AA7" w14:textId="501DEE11" w:rsidR="00BC7E60" w:rsidRDefault="00BC7E60">
    <w:pPr>
      <w:pStyle w:val="Fuzeile"/>
    </w:pPr>
    <w:r w:rsidRPr="00AD5D81">
      <w:rPr>
        <w:noProof/>
        <w:lang w:eastAsia="de-CH"/>
      </w:rPr>
      <mc:AlternateContent>
        <mc:Choice Requires="wps">
          <w:drawing>
            <wp:anchor distT="0" distB="0" distL="0" distR="0" simplePos="0" relativeHeight="251654144" behindDoc="0" locked="1" layoutInCell="1" allowOverlap="1" wp14:anchorId="0EAD2DB5" wp14:editId="24BF2B55">
              <wp:simplePos x="0" y="0"/>
              <wp:positionH relativeFrom="page">
                <wp:posOffset>314325</wp:posOffset>
              </wp:positionH>
              <wp:positionV relativeFrom="bottomMargin">
                <wp:posOffset>-201930</wp:posOffset>
              </wp:positionV>
              <wp:extent cx="680400" cy="680400"/>
              <wp:effectExtent l="0" t="0" r="5715" b="5715"/>
              <wp:wrapNone/>
              <wp:docPr id="3" name="Textfeld 3" descr="[Correspondence.PrePrinted]"/>
              <wp:cNvGraphicFramePr/>
              <a:graphic xmlns:a="http://schemas.openxmlformats.org/drawingml/2006/main">
                <a:graphicData uri="http://schemas.microsoft.com/office/word/2010/wordprocessingShape">
                  <wps:wsp>
                    <wps:cNvSpPr txBox="1"/>
                    <wps:spPr>
                      <a:xfrm>
                        <a:off x="0" y="0"/>
                        <a:ext cx="680400" cy="680400"/>
                      </a:xfrm>
                      <a:prstGeom prst="rect">
                        <a:avLst/>
                      </a:prstGeom>
                      <a:noFill/>
                      <a:ln w="6350">
                        <a:noFill/>
                      </a:ln>
                    </wps:spPr>
                    <wps:txbx>
                      <w:txbxContent>
                        <w:p w14:paraId="18216279" w14:textId="77777777" w:rsidR="00BC7E60" w:rsidRDefault="00BC7E60" w:rsidP="00DE597A">
                          <w:pPr>
                            <w:pStyle w:val="Barcode"/>
                          </w:pPr>
                          <w:r>
                            <w:fldChar w:fldCharType="begin"/>
                          </w:r>
                          <w:r>
                            <w:instrText xml:space="preserve"> DISPLAYBARCODE "</w:instrText>
                          </w:r>
                          <w:r>
                            <w:fldChar w:fldCharType="begin" w:fldLock="1"/>
                          </w:r>
                          <w:r w:rsidRPr="005218EC">
                            <w:rPr>
                              <w:lang w:val="it-CH"/>
                            </w:rPr>
                            <w:instrText xml:space="preserve"> DOCVARIABLE "VLM:Dokument.ID"  \* MERGEFORMAT </w:instrText>
                          </w:r>
                          <w:r>
                            <w:fldChar w:fldCharType="separate"/>
                          </w:r>
                          <w:r>
                            <w:rPr>
                              <w:lang w:val="it-CH"/>
                            </w:rPr>
                            <w:instrText>ActaNovaDocument|2373615f-e5ed-4e5b-8301-65b48bf1d4df|System.Guid</w:instrText>
                          </w:r>
                          <w:r>
                            <w:fldChar w:fldCharType="end"/>
                          </w:r>
                          <w:r>
                            <w:instrText>" QR \s 25 \q 3</w:instrText>
                          </w:r>
                          <w:r>
                            <w:fldChar w:fldCharType="end"/>
                          </w:r>
                        </w:p>
                      </w:txbxContent>
                    </wps:txbx>
                    <wps:bodyPr rot="0" spcFirstLastPara="0" vertOverflow="overflow" horzOverflow="overflow" vert="horz" wrap="square" lIns="7200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D2DB5" id="_x0000_t202" coordsize="21600,21600" o:spt="202" path="m,l,21600r21600,l21600,xe">
              <v:stroke joinstyle="miter"/>
              <v:path gradientshapeok="t" o:connecttype="rect"/>
            </v:shapetype>
            <v:shape id="Textfeld 3" o:spid="_x0000_s1030" type="#_x0000_t202" alt="[Correspondence.PrePrinted]" style="position:absolute;margin-left:24.75pt;margin-top:-15.9pt;width:53.55pt;height:53.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" filled="f" stroked="f" strokeweight=".5pt">
              <v:textbox inset="2mm,0,0,0">
                <w:txbxContent>
                  <w:p w14:paraId="18216279" w14:textId="77777777" w:rsidR="00BC7E60" w:rsidRDefault="00BC7E60" w:rsidP="00DE597A">
                    <w:pPr>
                      <w:pStyle w:val="Barcode"/>
                    </w:pPr>
                    <w:r>
                      <w:fldChar w:fldCharType="begin"/>
                    </w:r>
                    <w:r>
                      <w:instrText xml:space="preserve"> DISPLAYBARCODE "</w:instrText>
                    </w:r>
                    <w:r>
                      <w:fldChar w:fldCharType="begin" w:fldLock="1"/>
                    </w:r>
                    <w:r w:rsidRPr="005218EC">
                      <w:rPr>
                        <w:lang w:val="it-CH"/>
                      </w:rPr>
                      <w:instrText xml:space="preserve"> DOCVARIABLE "VLM:Dokument.ID"  \* MERGEFORMAT </w:instrText>
                    </w:r>
                    <w:r>
                      <w:fldChar w:fldCharType="separate"/>
                    </w:r>
                    <w:r>
                      <w:rPr>
                        <w:lang w:val="it-CH"/>
                      </w:rPr>
                      <w:instrText>ActaNovaDocument|2373615f-e5ed-4e5b-8301-65b48bf1d4df|System.Guid</w:instrText>
                    </w:r>
                    <w:r>
                      <w:fldChar w:fldCharType="end"/>
                    </w:r>
                    <w:r>
                      <w:instrText>" QR \s 25 \q 3</w:instrText>
                    </w:r>
                    <w:r>
                      <w:fldChar w:fldCharType="end"/>
                    </w:r>
                  </w:p>
                </w:txbxContent>
              </v:textbox>
              <w10:wrap anchorx="page" anchory="margin"/>
              <w10:anchorlock/>
            </v:shape>
          </w:pict>
        </mc:Fallback>
      </mc:AlternateContent>
    </w:r>
    <w:r>
      <w:rPr>
        <w:noProof/>
        <w:lang w:eastAsia="de-CH"/>
      </w:rPr>
      <mc:AlternateContent>
        <mc:Choice Requires="wps">
          <w:drawing>
            <wp:anchor distT="0" distB="0" distL="0" distR="0" simplePos="0" relativeHeight="251653120" behindDoc="0" locked="1" layoutInCell="1" allowOverlap="1" wp14:anchorId="54EE26A8" wp14:editId="4F4DDF82">
              <wp:simplePos x="0" y="0"/>
              <wp:positionH relativeFrom="page">
                <wp:posOffset>1080135</wp:posOffset>
              </wp:positionH>
              <wp:positionV relativeFrom="bottomMargin">
                <wp:posOffset>273685</wp:posOffset>
              </wp:positionV>
              <wp:extent cx="2354400" cy="108000"/>
              <wp:effectExtent l="0" t="0" r="6350" b="6350"/>
              <wp:wrapNone/>
              <wp:docPr id="4" name="Textfeld 4" descr="[Correspondence.PrePrinted]"/>
              <wp:cNvGraphicFramePr/>
              <a:graphic xmlns:a="http://schemas.openxmlformats.org/drawingml/2006/main">
                <a:graphicData uri="http://schemas.microsoft.com/office/word/2010/wordprocessingShape">
                  <wps:wsp>
                    <wps:cNvSpPr txBox="1"/>
                    <wps:spPr>
                      <a:xfrm>
                        <a:off x="0" y="0"/>
                        <a:ext cx="2354400" cy="108000"/>
                      </a:xfrm>
                      <a:prstGeom prst="rect">
                        <a:avLst/>
                      </a:prstGeom>
                      <a:noFill/>
                      <a:ln w="6350">
                        <a:noFill/>
                      </a:ln>
                    </wps:spPr>
                    <wps:txbx>
                      <w:txbxContent>
                        <w:p w14:paraId="53CB793F" w14:textId="77777777" w:rsidR="00BC7E60" w:rsidRDefault="00B028C5" w:rsidP="002E2A2C">
                          <w:pPr>
                            <w:pStyle w:val="Text6-ohneAbstand"/>
                          </w:pPr>
                          <w:fldSimple w:instr=" DOCVARIABLE  &quot;VLM:Dokument.Geschaeftsdetails.Referenz&quot;  \* MERGEFORMAT " w:fldLock="1">
                            <w:r>
                              <w:t>SEM-D-C8FE3401/1064</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4EE26A8" id="Textfeld 4" o:spid="_x0000_s1031" type="#_x0000_t202" alt="[Correspondence.PrePrinted]" style="position:absolute;margin-left:85.05pt;margin-top:21.55pt;width:185.4pt;height:8.5pt;z-index:251653120;visibility:visible;mso-wrap-style:non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" filled="f" stroked="f" strokeweight=".5pt">
              <v:textbox style="mso-fit-shape-to-text:t" inset="0,0,0,0">
                <w:txbxContent>
                  <w:p w14:paraId="53CB793F" w14:textId="77777777" w:rsidR="00BC7E60" w:rsidRDefault="00B028C5" w:rsidP="002E2A2C">
                    <w:pPr>
                      <w:pStyle w:val="Text6-ohneAbstand"/>
                    </w:pPr>
                    <w:fldSimple w:instr=" DOCVARIABLE  &quot;VLM:Dokument.Geschaeftsdetails.Referenz&quot;  \* MERGEFORMAT " w:fldLock="1">
                      <w:r>
                        <w:t>SEM-D-C8FE3401/1064</w:t>
                      </w:r>
                    </w:fldSimple>
                  </w:p>
                </w:txbxContent>
              </v:textbox>
              <w10:wrap anchorx="page"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C1E5A" w14:textId="77777777" w:rsidR="00D6447A" w:rsidRDefault="00D6447A">
      <w:pPr>
        <w:spacing w:after="0" w:line="240" w:lineRule="auto"/>
      </w:pPr>
      <w:r>
        <w:separator/>
      </w:r>
    </w:p>
  </w:footnote>
  <w:footnote w:type="continuationSeparator" w:id="0">
    <w:p w14:paraId="32B61B19" w14:textId="77777777" w:rsidR="00D6447A" w:rsidRDefault="00D6447A">
      <w:pPr>
        <w:spacing w:after="0" w:line="240" w:lineRule="auto"/>
      </w:pPr>
      <w:r>
        <w:continuationSeparator/>
      </w:r>
    </w:p>
  </w:footnote>
  <w:footnote w:id="1">
    <w:p w14:paraId="02D81B0E" w14:textId="0D4D28A7" w:rsidR="007C48EC" w:rsidRDefault="007C48EC">
      <w:pPr>
        <w:pStyle w:val="Funotentext"/>
      </w:pPr>
      <w:r>
        <w:rPr>
          <w:rStyle w:val="Funotenzeichen"/>
        </w:rPr>
        <w:footnoteRef/>
      </w:r>
      <w:r>
        <w:t xml:space="preserve"> Lybische Staatsangehörige haben eine höhere Asylgewährungsquote. </w:t>
      </w:r>
      <w:r w:rsidRPr="007C48EC">
        <w:t xml:space="preserve">Da Personen aus </w:t>
      </w:r>
      <w:r>
        <w:t>Marokko, Algerien und Tunesien</w:t>
      </w:r>
      <w:r w:rsidRPr="007C48EC">
        <w:t xml:space="preserve"> regelmässig fälschlicherweise behaupten, aus Libyen zu stammen, </w:t>
      </w:r>
      <w:r>
        <w:t>werden die Asylgesuche von</w:t>
      </w:r>
      <w:r w:rsidRPr="007C48EC">
        <w:t xml:space="preserve"> angeblich libysche</w:t>
      </w:r>
      <w:r>
        <w:t>n</w:t>
      </w:r>
      <w:r w:rsidRPr="007C48EC">
        <w:t xml:space="preserve"> Staatsangehörige</w:t>
      </w:r>
      <w:r>
        <w:t>n</w:t>
      </w:r>
      <w:r w:rsidRPr="007C48EC">
        <w:t xml:space="preserve"> </w:t>
      </w:r>
      <w:r>
        <w:t>ebenfalls im 24-Stundenverfahren behandelt</w:t>
      </w:r>
      <w:r w:rsidRPr="007C48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5172" w14:textId="77777777" w:rsidR="00C63FEC" w:rsidRDefault="00D6447A">
    <w:pPr>
      <w:pStyle w:val="Kopfzeile"/>
    </w:pPr>
    <w:r>
      <w:pict w14:anchorId="1D56A946">
        <v:group id="RubiconCorrNoOriginal_201" o:spid="_x0000_s1044" editas="canvas" style="position:absolute;margin-left:0;margin-top:0;width:453.6pt;height:528.65pt;z-index:-251661312;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202" o:spid="_x0000_s1048" type="#_x0000_t75" alt="[Correspondence.Watermark.NoOriginal]" style="position:absolute;left:2357;top:3087;width:7200;height:8391;visibility:hidden" o:preferrelative="f">
            <v:fill o:detectmouseclick="t"/>
            <v:path o:extrusionok="t" o:connecttype="none"/>
            <o:lock v:ext="edit" text="t"/>
          </v:shape>
          <v:group id="RubiconCorrNoOriginal_203" o:spid="_x0000_s1045"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204" o:spid="_x0000_s1047" type="#_x0000_t136" alt="[Correspondence.Watermark.NoOriginal]" style="position:absolute;left:3761;top:6586;width:4383;height:2018;visibility:hidden;mso-position-horizontal:center;mso-position-horizontal-relative:page;mso-position-vertical-relative:page" o:allowincell="f" fillcolor="silver" stroked="f">
              <v:textpath style="font-family:&quot;Arial Black&quot;;font-size:60pt" string="KEIN"/>
            </v:shape>
            <v:shape id="RubiconCorrNoOriginal_205" o:spid="_x0000_s1046" type="#_x0000_t136" alt="[Correspondence.Watermark.NoOriginal]" style="position:absolute;left:1606;top:8412;width:8693;height:2006;visibility:hidden;mso-position-horizontal:center;mso-position-horizontal-relative:page;mso-position-vertical-relative:page" o:allowincell="f" fillcolor="silver" stroked="f">
              <v:textpath style="font-family:&quot;Arial Black&quot;;font-size:60pt" string="ORIGINAL"/>
              <o:lock v:ext="edit" aspectratio="t"/>
            </v:shape>
          </v:group>
          <w10:wrap anchorx="page" anchory="page"/>
        </v:group>
      </w:pict>
    </w:r>
    <w:r>
      <w:pict w14:anchorId="20A89D2D">
        <v:shape id="RubiconCorrDraft_41" o:spid="_x0000_s1043" type="#_x0000_t136" alt="[Correspondence.Watermark.Draft]" style="position:absolute;margin-left:0;margin-top:0;width:478.55pt;height:130.5pt;rotation:315;z-index:-251660288;visibility:hidden;mso-position-horizontal:center;mso-position-horizontal-relative:page;mso-position-vertical:center;mso-position-vertical-relative:page" o:allowincell="f" fillcolor="silver" stroked="f">
          <v:textpath style="font-family:&quot;Arial Black&quot;;font-size:60pt" string="ENTWURF"/>
          <w10:wrap anchorx="page" anchory="page"/>
        </v:shape>
      </w:pict>
    </w:r>
    <w:r>
      <w:pict w14:anchorId="19A4A76D">
        <v:shape id="RubiconCorrCopy_41" o:spid="_x0000_s1042" type="#_x0000_t136" alt="[Correspondence.Watermark.Copy]" style="position:absolute;margin-left:0;margin-top:0;width:410.2pt;height:175.8pt;rotation:315;z-index:-251659264;visibility:hidden;mso-position-horizontal:center;mso-position-horizontal-relative:page;mso-position-vertical:center;mso-position-vertical-relative:page" o:allowincell="f" fillcolor="silver" stroked="f">
          <v:textpath style="font-family:&quot;Arial Black&quot;;font-size:80pt" string="KOPIE"/>
          <w10:wrap anchorx="page" anchory="page"/>
        </v:shape>
      </w:pict>
    </w:r>
    <w:r>
      <w:pict w14:anchorId="123E63A4">
        <v:shape id="RubiconCorrArchive_41" o:spid="_x0000_s1041" type="#_x0000_t136" alt="[Correspondence.Watermark.Archive]" style="position:absolute;margin-left:0;margin-top:0;width:471.05pt;height:128.45pt;rotation:315;z-index:-251658240;visibility:hidden;mso-position-horizontal:center;mso-position-horizontal-relative:page;mso-position-vertical:center;mso-position-vertical-relative:page" o:allowincell="f" fillcolor="silver" stroked="f">
          <v:textpath style="font-family:&quot;Arial Black&quot;;font-size:60pt" string="ARCHIV"/>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6A4C" w14:textId="7BE85B57" w:rsidR="00C63FEC" w:rsidRDefault="00D6447A" w:rsidP="00C63FEC">
    <w:pPr>
      <w:pStyle w:val="Text11"/>
      <w:spacing w:line="510" w:lineRule="exact"/>
    </w:pPr>
    <w:r>
      <w:pict w14:anchorId="3D981141">
        <v:group id="RubiconCorrNoOriginal_196" o:spid="_x0000_s1036" editas="canvas" style="position:absolute;margin-left:0;margin-top:0;width:453.6pt;height:528.65pt;z-index:-251657216;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197" o:spid="_x0000_s1040" type="#_x0000_t75" alt="[Correspondence.Watermark.NoOriginal]" style="position:absolute;left:2357;top:3087;width:7200;height:8391;visibility:hidden" o:preferrelative="f">
            <v:fill o:detectmouseclick="t"/>
            <v:path o:extrusionok="t" o:connecttype="none"/>
            <o:lock v:ext="edit" text="t"/>
          </v:shape>
          <v:group id="RubiconCorrNoOriginal_198" o:spid="_x0000_s1037"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199" o:spid="_x0000_s1039" type="#_x0000_t136" alt="[Correspondence.Watermark.NoOriginal]" style="position:absolute;left:3761;top:6586;width:4383;height:2018;visibility:hidden;mso-position-horizontal:center;mso-position-horizontal-relative:page;mso-position-vertical-relative:page" o:allowincell="f" fillcolor="silver" stroked="f">
              <v:textpath style="font-family:&quot;Arial Black&quot;;font-size:60pt" string="KEIN"/>
            </v:shape>
            <v:shape id="RubiconCorrNoOriginal_200" o:spid="_x0000_s1038" type="#_x0000_t136" alt="[Correspondence.Watermark.NoOriginal]" style="position:absolute;left:1606;top:8412;width:8693;height:2006;visibility:hidden;mso-position-horizontal:center;mso-position-horizontal-relative:page;mso-position-vertical-relative:page" o:allowincell="f" fillcolor="silver" stroked="f">
              <v:textpath style="font-family:&quot;Arial Black&quot;;font-size:60pt" string="ORIGINAL"/>
              <o:lock v:ext="edit" aspectratio="t"/>
            </v:shape>
          </v:group>
          <w10:wrap anchorx="page" anchory="page"/>
        </v:group>
      </w:pict>
    </w:r>
    <w:r>
      <w:pict w14:anchorId="1AC99DAC">
        <v:shape id="RubiconCorrDraft_40" o:spid="_x0000_s1035" type="#_x0000_t136" alt="[Correspondence.Watermark.Draft]" style="position:absolute;margin-left:0;margin-top:0;width:478.55pt;height:130.5pt;rotation:315;z-index:-251656192;visibility:hidden;mso-position-horizontal:center;mso-position-horizontal-relative:page;mso-position-vertical:center;mso-position-vertical-relative:page" o:allowincell="f" fillcolor="silver" stroked="f">
          <v:textpath style="font-family:&quot;Arial Black&quot;;font-size:60pt" string="ENTWURF"/>
          <w10:wrap anchorx="page" anchory="page"/>
        </v:shape>
      </w:pict>
    </w:r>
    <w:r>
      <w:pict w14:anchorId="3328BF99">
        <v:shape id="RubiconCorrCopy_40" o:spid="_x0000_s1034" type="#_x0000_t136" alt="[Correspondence.Watermark.Copy]" style="position:absolute;margin-left:0;margin-top:0;width:410.2pt;height:175.8pt;rotation:315;z-index:-251655168;visibility:hidden;mso-position-horizontal:center;mso-position-horizontal-relative:page;mso-position-vertical:center;mso-position-vertical-relative:page" o:allowincell="f" fillcolor="silver" stroked="f">
          <v:textpath style="font-family:&quot;Arial Black&quot;;font-size:80pt" string="KOPIE"/>
          <w10:wrap anchorx="page" anchory="page"/>
        </v:shape>
      </w:pict>
    </w:r>
    <w:r>
      <w:pict w14:anchorId="087ED936">
        <v:shape id="RubiconCorrArchive_40" o:spid="_x0000_s1033" type="#_x0000_t136" alt="[Correspondence.Watermark.Archive]" style="position:absolute;margin-left:0;margin-top:0;width:471.05pt;height:128.45pt;rotation:315;z-index:-251654144;visibility:hidden;mso-position-horizontal:center;mso-position-horizontal-relative:page;mso-position-vertical:center;mso-position-vertical-relative:page" o:allowincell="f" fillcolor="silver" stroked="f">
          <v:textpath style="font-family:&quot;Arial Black&quot;;font-size:60pt" string="ARCHIV"/>
          <w10:wrap anchorx="page" anchory="page"/>
        </v:shape>
      </w:pict>
    </w:r>
    <w:r w:rsidR="00C63FEC" w:rsidRPr="000622AE">
      <w:rPr>
        <w:noProof/>
        <w:lang w:eastAsia="de-CH"/>
      </w:rPr>
      <mc:AlternateContent>
        <mc:Choice Requires="wps">
          <w:drawing>
            <wp:inline distT="0" distB="0" distL="0" distR="0" wp14:anchorId="2D0588DB" wp14:editId="485FF50D">
              <wp:extent cx="5181600" cy="324000"/>
              <wp:effectExtent l="0" t="0" r="0" b="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324000"/>
                      </a:xfrm>
                      <a:prstGeom prst="rect">
                        <a:avLst/>
                      </a:prstGeom>
                      <a:noFill/>
                      <a:ln w="9525">
                        <a:noFill/>
                        <a:miter lim="800000"/>
                        <a:headEnd/>
                        <a:tailEnd/>
                      </a:ln>
                    </wps:spPr>
                    <wps:txbx>
                      <w:txbxContent>
                        <w:p w14:paraId="0801B24A" w14:textId="77777777" w:rsidR="00C63FEC" w:rsidRPr="000622AE" w:rsidRDefault="00C63FEC" w:rsidP="00F12590">
                          <w:pPr>
                            <w:pStyle w:val="Text75"/>
                          </w:pPr>
                        </w:p>
                      </w:txbxContent>
                    </wps:txbx>
                    <wps:bodyPr rot="0" vert="horz" wrap="square" lIns="0" tIns="32400" rIns="0" bIns="0" anchor="t" anchorCtr="0">
                      <a:noAutofit/>
                    </wps:bodyPr>
                  </wps:wsp>
                </a:graphicData>
              </a:graphic>
            </wp:inline>
          </w:drawing>
        </mc:Choice>
        <mc:Fallback>
          <w:pict>
            <v:shapetype w14:anchorId="2D0588DB" id="_x0000_t202" coordsize="21600,21600" o:spt="202" path="m,l,21600r21600,l21600,xe">
              <v:stroke joinstyle="miter"/>
              <v:path gradientshapeok="t" o:connecttype="rect"/>
            </v:shapetype>
            <v:shape id="Textfeld 2" o:spid="_x0000_s1026" type="#_x0000_t202" style="width:40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" filled="f" stroked="f">
              <v:textbox inset="0,.9mm,0,0">
                <w:txbxContent>
                  <w:p w14:paraId="0801B24A" w14:textId="77777777" w:rsidR="00C63FEC" w:rsidRPr="000622AE" w:rsidRDefault="00C63FEC" w:rsidP="00F12590">
                    <w:pPr>
                      <w:pStyle w:val="Text75"/>
                    </w:pPr>
                  </w:p>
                </w:txbxContent>
              </v:textbox>
              <w10:anchorlock/>
            </v:shape>
          </w:pict>
        </mc:Fallback>
      </mc:AlternateContent>
    </w:r>
  </w:p>
  <w:p w14:paraId="0F3AE77D" w14:textId="77777777" w:rsidR="00C63FEC" w:rsidRPr="00C63FEC" w:rsidRDefault="00C63FEC" w:rsidP="00C63FEC">
    <w:pPr>
      <w:pStyle w:val="Text1-Zeilenabstand07p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B30A" w14:textId="77777777" w:rsidR="00CD679A" w:rsidRDefault="00D6447A">
    <w:pPr>
      <w:pStyle w:val="Text1-Zeilenabstand07pt"/>
    </w:pPr>
    <w:r>
      <w:pict w14:anchorId="2CB06A13">
        <v:group id="RubiconCorrNoOriginal_206" o:spid="_x0000_s1028" editas="canvas" style="position:absolute;margin-left:0;margin-top:0;width:453.6pt;height:528.65pt;z-index:-251653120;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207" o:spid="_x0000_s1032" type="#_x0000_t75" alt="[Correspondence.Watermark.NoOriginal]" style="position:absolute;left:2357;top:3087;width:7200;height:8391;visibility:hidden" o:preferrelative="f">
            <v:fill o:detectmouseclick="t"/>
            <v:path o:extrusionok="t" o:connecttype="none"/>
            <o:lock v:ext="edit" text="t"/>
          </v:shape>
          <v:group id="RubiconCorrNoOriginal_208" o:spid="_x0000_s1029"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209" o:spid="_x0000_s1031" type="#_x0000_t136" alt="[Correspondence.Watermark.NoOriginal]" style="position:absolute;left:3761;top:6586;width:4383;height:2018;visibility:hidden;mso-position-horizontal:center;mso-position-horizontal-relative:page;mso-position-vertical-relative:page" o:allowincell="f" fillcolor="silver" stroked="f">
              <v:textpath style="font-family:&quot;Arial Black&quot;;font-size:60pt" string="KEIN"/>
            </v:shape>
            <v:shape id="RubiconCorrNoOriginal_210" o:spid="_x0000_s1030" type="#_x0000_t136" alt="[Correspondence.Watermark.NoOriginal]" style="position:absolute;left:1606;top:8412;width:8693;height:2006;visibility:hidden;mso-position-horizontal:center;mso-position-horizontal-relative:page;mso-position-vertical-relative:page" o:allowincell="f" fillcolor="silver" stroked="f">
              <v:textpath style="font-family:&quot;Arial Black&quot;;font-size:60pt" string="ORIGINAL"/>
              <o:lock v:ext="edit" aspectratio="t"/>
            </v:shape>
          </v:group>
          <w10:wrap anchorx="page" anchory="page"/>
        </v:group>
      </w:pict>
    </w:r>
    <w:r>
      <w:pict w14:anchorId="2C0331BE">
        <v:shape id="RubiconCorrDraft_42" o:spid="_x0000_s1027" type="#_x0000_t136" alt="[Correspondence.Watermark.Draft]" style="position:absolute;margin-left:0;margin-top:0;width:478.55pt;height:130.5pt;rotation:315;z-index:-251652096;visibility:hidden;mso-position-horizontal:center;mso-position-horizontal-relative:page;mso-position-vertical:center;mso-position-vertical-relative:page" o:allowincell="f" fillcolor="silver" stroked="f">
          <v:textpath style="font-family:&quot;Arial Black&quot;;font-size:60pt" string="ENTWURF"/>
          <w10:wrap anchorx="page" anchory="page"/>
        </v:shape>
      </w:pict>
    </w:r>
    <w:r>
      <w:pict w14:anchorId="149DCC5D">
        <v:shape id="RubiconCorrCopy_42" o:spid="_x0000_s1026" type="#_x0000_t136" alt="[Correspondence.Watermark.Copy]" style="position:absolute;margin-left:0;margin-top:0;width:410.2pt;height:175.8pt;rotation:315;z-index:-251651072;visibility:hidden;mso-position-horizontal:center;mso-position-horizontal-relative:page;mso-position-vertical:center;mso-position-vertical-relative:page" o:allowincell="f" fillcolor="silver" stroked="f">
          <v:textpath style="font-family:&quot;Arial Black&quot;;font-size:80pt" string="KOPIE"/>
          <w10:wrap anchorx="page" anchory="page"/>
        </v:shape>
      </w:pict>
    </w:r>
    <w:r>
      <w:pict w14:anchorId="4E657D42">
        <v:shape id="RubiconCorrArchive_42" o:spid="_x0000_s1025" type="#_x0000_t136" alt="[Correspondence.Watermark.Archive]" style="position:absolute;margin-left:0;margin-top:0;width:471.05pt;height:128.45pt;rotation:315;z-index:-251650048;visibility:hidden;mso-position-horizontal:center;mso-position-horizontal-relative:page;mso-position-vertical:center;mso-position-vertical-relative:page" o:allowincell="f" fillcolor="silver" stroked="f">
          <v:textpath style="font-family:&quot;Arial Black&quot;;font-size:60pt" string="ARCHIV"/>
          <w10:wrap anchorx="page" anchory="page"/>
        </v:shape>
      </w:pict>
    </w:r>
    <w:r w:rsidR="006A27FC">
      <w:rPr>
        <w:noProof/>
        <w:lang w:eastAsia="de-CH"/>
      </w:rPr>
      <mc:AlternateContent>
        <mc:Choice Requires="wps">
          <w:drawing>
            <wp:anchor distT="45720" distB="45720" distL="114300" distR="114300" simplePos="0" relativeHeight="251649024" behindDoc="0" locked="1" layoutInCell="1" allowOverlap="1" wp14:anchorId="64DF8437" wp14:editId="6DE01B41">
              <wp:simplePos x="0" y="0"/>
              <wp:positionH relativeFrom="leftMargin">
                <wp:posOffset>3776345</wp:posOffset>
              </wp:positionH>
              <wp:positionV relativeFrom="page">
                <wp:posOffset>419100</wp:posOffset>
              </wp:positionV>
              <wp:extent cx="2519680" cy="1184275"/>
              <wp:effectExtent l="0" t="0" r="13970" b="0"/>
              <wp:wrapNone/>
              <wp:docPr id="217" name="Textfeld 217" descr="[Correspondence.PrePrint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184275"/>
                      </a:xfrm>
                      <a:prstGeom prst="rect">
                        <a:avLst/>
                      </a:prstGeom>
                      <a:noFill/>
                      <a:ln w="9525">
                        <a:noFill/>
                        <a:miter lim="800000"/>
                        <a:headEnd/>
                        <a:tailEnd/>
                      </a:ln>
                    </wps:spPr>
                    <wps:txbx>
                      <w:txbxContent>
                        <w:p w14:paraId="74B98D96" w14:textId="77777777" w:rsidR="00CD679A" w:rsidRDefault="006A27FC">
                          <w:pPr>
                            <w:pStyle w:val="Text75-Abstandnach7Pt"/>
                            <w:suppressAutoHyphens/>
                          </w:pPr>
                          <w:r>
                            <w:t>Eidgenössisches Justiz- und Polizeidepartement EJPD</w:t>
                          </w:r>
                        </w:p>
                        <w:p w14:paraId="0D79AED4" w14:textId="77777777" w:rsidR="00CD679A" w:rsidRDefault="00B028C5">
                          <w:pPr>
                            <w:pStyle w:val="Text75"/>
                            <w:suppressAutoHyphens/>
                            <w:rPr>
                              <w:b/>
                            </w:rPr>
                          </w:pPr>
                          <w:fldSimple w:instr=" DOCVARIABLE  &quot;VLM:Dokument.Absender.Kopf.Verwaltungseinheit.Amt.Lang&quot;  \* MERGEFORMAT " w:fldLock="1">
                            <w:r>
                              <w:rPr>
                                <w:b/>
                              </w:rPr>
                              <w:t>Staatssekretariat für Migration</w:t>
                            </w:r>
                          </w:fldSimple>
                          <w:r w:rsidR="006A27FC">
                            <w:rPr>
                              <w:b/>
                            </w:rPr>
                            <w:t xml:space="preserve"> </w:t>
                          </w:r>
                          <w:fldSimple w:instr=" DOCVARIABLE  &quot;VLM:Dokument.Absender.Kopf.Verwaltungseinheit.Amt.Kurz&quot;  \* MERGEFORMAT " w:fldLock="1">
                            <w:r>
                              <w:rPr>
                                <w:b/>
                              </w:rPr>
                              <w:t>SEM</w:t>
                            </w:r>
                          </w:fldSimple>
                        </w:p>
                        <w:p w14:paraId="1034ADE5" w14:textId="5A63D197" w:rsidR="00CD679A" w:rsidRDefault="006A27FC">
                          <w:pPr>
                            <w:pStyle w:val="Text75"/>
                            <w:suppressAutoHyphens/>
                          </w:pPr>
                          <w:r>
                            <w:fldChar w:fldCharType="begin"/>
                          </w:r>
                          <w:r>
                            <w:instrText xml:space="preserve"> IF "</w:instrText>
                          </w:r>
                          <w:fldSimple w:instr=" DOCVARIABLE  &quot;VLM:Dokument.Absender.Kopf.Verwaltungseinheit.Abteilung&quot;  \* MERGEFORMAT " w:fldLock="1">
                            <w:r>
                              <w:instrText>Abteilung Region ZH</w:instrText>
                            </w:r>
                          </w:fldSimple>
                          <w:r>
                            <w:instrText>" &lt;&gt; "</w:instrText>
                          </w:r>
                          <w:r>
                            <w:rPr>
                              <w:rFonts w:ascii="Tahoma" w:hAnsi="Tahoma" w:cs="Tahoma"/>
                            </w:rPr>
                            <w:instrText>﻿</w:instrText>
                          </w:r>
                          <w:r>
                            <w:instrText>" "</w:instrText>
                          </w:r>
                          <w:r>
                            <w:br/>
                            <w:instrText xml:space="preserve">" "" </w:instrText>
                          </w:r>
                          <w:r>
                            <w:fldChar w:fldCharType="separate"/>
                          </w:r>
                          <w:r w:rsidR="004B1013">
                            <w:rPr>
                              <w:noProof/>
                            </w:rPr>
                            <w:br/>
                          </w:r>
                          <w: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DF8437" id="_x0000_t202" coordsize="21600,21600" o:spt="202" path="m,l,21600r21600,l21600,xe">
              <v:stroke joinstyle="miter"/>
              <v:path gradientshapeok="t" o:connecttype="rect"/>
            </v:shapetype>
            <v:shape id="Textfeld 217" o:spid="_x0000_s1028" type="#_x0000_t202" alt="[Correspondence.PrePrinted]" style="position:absolute;margin-left:297.35pt;margin-top:33pt;width:198.4pt;height:93.2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" filled="f" stroked="f">
              <v:textbox inset="0,0,0,0">
                <w:txbxContent>
                  <w:p w14:paraId="74B98D96" w14:textId="77777777" w:rsidR="00CD679A" w:rsidRDefault="006A27FC">
                    <w:pPr>
                      <w:pStyle w:val="Text75-Abstandnach7Pt"/>
                      <w:suppressAutoHyphens/>
                    </w:pPr>
                    <w:r>
                      <w:t>Eidgenössisches Justiz- und Polizeidepartement EJPD</w:t>
                    </w:r>
                  </w:p>
                  <w:p w14:paraId="0D79AED4" w14:textId="77777777" w:rsidR="00CD679A" w:rsidRDefault="00B028C5">
                    <w:pPr>
                      <w:pStyle w:val="Text75"/>
                      <w:suppressAutoHyphens/>
                      <w:rPr>
                        <w:b/>
                      </w:rPr>
                    </w:pPr>
                    <w:fldSimple w:instr=" DOCVARIABLE  &quot;VLM:Dokument.Absender.Kopf.Verwaltungseinheit.Amt.Lang&quot;  \* MERGEFORMAT " w:fldLock="1">
                      <w:r>
                        <w:rPr>
                          <w:b/>
                        </w:rPr>
                        <w:t>Staatssekretariat für Migration</w:t>
                      </w:r>
                    </w:fldSimple>
                    <w:r w:rsidR="006A27FC">
                      <w:rPr>
                        <w:b/>
                      </w:rPr>
                      <w:t xml:space="preserve"> </w:t>
                    </w:r>
                    <w:fldSimple w:instr=" DOCVARIABLE  &quot;VLM:Dokument.Absender.Kopf.Verwaltungseinheit.Amt.Kurz&quot;  \* MERGEFORMAT " w:fldLock="1">
                      <w:r>
                        <w:rPr>
                          <w:b/>
                        </w:rPr>
                        <w:t>SEM</w:t>
                      </w:r>
                    </w:fldSimple>
                  </w:p>
                  <w:p w14:paraId="1034ADE5" w14:textId="5A63D197" w:rsidR="00CD679A" w:rsidRDefault="006A27FC">
                    <w:pPr>
                      <w:pStyle w:val="Text75"/>
                      <w:suppressAutoHyphens/>
                    </w:pPr>
                    <w:r>
                      <w:fldChar w:fldCharType="begin"/>
                    </w:r>
                    <w:r>
                      <w:instrText xml:space="preserve"> IF "</w:instrText>
                    </w:r>
                    <w:fldSimple w:instr=" DOCVARIABLE  &quot;VLM:Dokument.Absender.Kopf.Verwaltungseinheit.Abteilung&quot;  \* MERGEFORMAT " w:fldLock="1">
                      <w:r>
                        <w:instrText>Abteilung Region ZH</w:instrText>
                      </w:r>
                    </w:fldSimple>
                    <w:r>
                      <w:instrText>" &lt;&gt; "</w:instrText>
                    </w:r>
                    <w:r>
                      <w:rPr>
                        <w:rFonts w:ascii="Tahoma" w:hAnsi="Tahoma" w:cs="Tahoma"/>
                      </w:rPr>
                      <w:instrText>﻿</w:instrText>
                    </w:r>
                    <w:r>
                      <w:instrText>" "</w:instrText>
                    </w:r>
                    <w:r>
                      <w:br/>
                      <w:instrText xml:space="preserve">" "" </w:instrText>
                    </w:r>
                    <w:r>
                      <w:fldChar w:fldCharType="separate"/>
                    </w:r>
                    <w:r w:rsidR="004B1013">
                      <w:rPr>
                        <w:noProof/>
                      </w:rPr>
                      <w:br/>
                    </w:r>
                    <w:r>
                      <w:fldChar w:fldCharType="end"/>
                    </w:r>
                  </w:p>
                </w:txbxContent>
              </v:textbox>
              <w10:wrap anchorx="margin" anchory="page"/>
              <w10:anchorlock/>
            </v:shape>
          </w:pict>
        </mc:Fallback>
      </mc:AlternateContent>
    </w:r>
    <w:r w:rsidR="006A27FC">
      <w:rPr>
        <w:noProof/>
        <w:lang w:eastAsia="de-CH"/>
      </w:rPr>
      <mc:AlternateContent>
        <mc:Choice Requires="wps">
          <w:drawing>
            <wp:anchor distT="0" distB="0" distL="114300" distR="114300" simplePos="0" relativeHeight="251650048" behindDoc="0" locked="1" layoutInCell="1" allowOverlap="1" wp14:anchorId="49826E52" wp14:editId="2BCF143C">
              <wp:simplePos x="0" y="0"/>
              <wp:positionH relativeFrom="rightMargin">
                <wp:posOffset>100330</wp:posOffset>
              </wp:positionH>
              <wp:positionV relativeFrom="page">
                <wp:posOffset>0</wp:posOffset>
              </wp:positionV>
              <wp:extent cx="0" cy="1591200"/>
              <wp:effectExtent l="19050" t="0" r="19050" b="9525"/>
              <wp:wrapTopAndBottom/>
              <wp:docPr id="2" name="Textfeld 2"/>
              <wp:cNvGraphicFramePr/>
              <a:graphic xmlns:a="http://schemas.openxmlformats.org/drawingml/2006/main">
                <a:graphicData uri="http://schemas.microsoft.com/office/word/2010/wordprocessingShape">
                  <wps:wsp>
                    <wps:cNvSpPr txBox="1"/>
                    <wps:spPr>
                      <a:xfrm>
                        <a:off x="0" y="0"/>
                        <a:ext cx="0" cy="1591200"/>
                      </a:xfrm>
                      <a:prstGeom prst="rect">
                        <a:avLst/>
                      </a:prstGeom>
                      <a:noFill/>
                      <a:ln w="6350">
                        <a:noFill/>
                      </a:ln>
                    </wps:spPr>
                    <wps:txbx>
                      <w:txbxContent>
                        <w:p w14:paraId="10E7BB2E" w14:textId="77777777" w:rsidR="00CD679A" w:rsidRDefault="00CD679A">
                          <w:pPr>
                            <w:spacing w:after="0" w:line="14" w:lineRule="exact"/>
                            <w:ind w:left="-57"/>
                            <w:rPr>
                              <w:sz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26E52" id="_x0000_s1029" type="#_x0000_t202" style="position:absolute;margin-left:7.9pt;margin-top:0;width:0;height:125.3pt;z-index:2516500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" filled="f" stroked="f" strokeweight=".5pt">
              <v:textbox inset="0,0,0,0">
                <w:txbxContent>
                  <w:p w14:paraId="10E7BB2E" w14:textId="77777777" w:rsidR="00CD679A" w:rsidRDefault="00CD679A">
                    <w:pPr>
                      <w:spacing w:after="0" w:line="14" w:lineRule="exact"/>
                      <w:ind w:left="-57"/>
                      <w:rPr>
                        <w:sz w:val="2"/>
                      </w:rPr>
                    </w:pPr>
                  </w:p>
                </w:txbxContent>
              </v:textbox>
              <w10:wrap type="topAndBottom" anchorx="margin" anchory="page"/>
              <w10:anchorlock/>
            </v:shape>
          </w:pict>
        </mc:Fallback>
      </mc:AlternateContent>
    </w:r>
    <w:r w:rsidR="006A27FC">
      <w:rPr>
        <w:noProof/>
        <w:lang w:eastAsia="de-CH"/>
      </w:rPr>
      <w:drawing>
        <wp:anchor distT="0" distB="0" distL="114300" distR="114300" simplePos="0" relativeHeight="251651072" behindDoc="1" locked="1" layoutInCell="1" allowOverlap="1" wp14:anchorId="42481079" wp14:editId="61ACC128">
          <wp:simplePos x="0" y="0"/>
          <wp:positionH relativeFrom="page">
            <wp:posOffset>702310</wp:posOffset>
          </wp:positionH>
          <wp:positionV relativeFrom="page">
            <wp:posOffset>431800</wp:posOffset>
          </wp:positionV>
          <wp:extent cx="1987200" cy="525600"/>
          <wp:effectExtent l="0" t="0" r="0" b="8255"/>
          <wp:wrapNone/>
          <wp:docPr id="1" name="Grafik 1" descr="Logo Bundesvewaltung&#10;[Correspondence.PrePr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w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7200" cy="52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6FB2"/>
    <w:multiLevelType w:val="hybridMultilevel"/>
    <w:tmpl w:val="19621786"/>
    <w:lvl w:ilvl="0" w:tplc="B680EF26">
      <w:start w:val="1"/>
      <w:numFmt w:val="decimal"/>
      <w:pStyle w:val="berschrift1"/>
      <w:lvlText w:val="%1."/>
      <w:lvlJc w:val="left"/>
      <w:pPr>
        <w:ind w:left="360" w:hanging="360"/>
      </w:p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 w15:restartNumberingAfterBreak="0">
    <w:nsid w:val="080E42F9"/>
    <w:multiLevelType w:val="hybridMultilevel"/>
    <w:tmpl w:val="014400F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2421F90"/>
    <w:multiLevelType w:val="hybridMultilevel"/>
    <w:tmpl w:val="F7A2C3F8"/>
    <w:lvl w:ilvl="0" w:tplc="A1FA70BA">
      <w:start w:val="1"/>
      <w:numFmt w:val="bullet"/>
      <w:pStyle w:val="Aufzhlung-Pfeil"/>
      <w:lvlText w:val=""/>
      <w:lvlJc w:val="left"/>
      <w:pPr>
        <w:ind w:left="1259" w:hanging="360"/>
      </w:pPr>
      <w:rPr>
        <w:rFonts w:ascii="Symbol" w:hAnsi="Symbol" w:hint="default"/>
        <w:color w:val="auto"/>
      </w:rPr>
    </w:lvl>
    <w:lvl w:ilvl="1" w:tplc="08070003" w:tentative="1">
      <w:start w:val="1"/>
      <w:numFmt w:val="bullet"/>
      <w:lvlText w:val="o"/>
      <w:lvlJc w:val="left"/>
      <w:pPr>
        <w:ind w:left="1979" w:hanging="360"/>
      </w:pPr>
      <w:rPr>
        <w:rFonts w:ascii="Courier New" w:hAnsi="Courier New" w:cs="Courier New" w:hint="default"/>
      </w:rPr>
    </w:lvl>
    <w:lvl w:ilvl="2" w:tplc="08070005" w:tentative="1">
      <w:start w:val="1"/>
      <w:numFmt w:val="bullet"/>
      <w:lvlText w:val=""/>
      <w:lvlJc w:val="left"/>
      <w:pPr>
        <w:ind w:left="2699" w:hanging="360"/>
      </w:pPr>
      <w:rPr>
        <w:rFonts w:ascii="Wingdings" w:hAnsi="Wingdings" w:hint="default"/>
      </w:rPr>
    </w:lvl>
    <w:lvl w:ilvl="3" w:tplc="08070001" w:tentative="1">
      <w:start w:val="1"/>
      <w:numFmt w:val="bullet"/>
      <w:lvlText w:val=""/>
      <w:lvlJc w:val="left"/>
      <w:pPr>
        <w:ind w:left="3419" w:hanging="360"/>
      </w:pPr>
      <w:rPr>
        <w:rFonts w:ascii="Symbol" w:hAnsi="Symbol" w:hint="default"/>
      </w:rPr>
    </w:lvl>
    <w:lvl w:ilvl="4" w:tplc="08070003" w:tentative="1">
      <w:start w:val="1"/>
      <w:numFmt w:val="bullet"/>
      <w:lvlText w:val="o"/>
      <w:lvlJc w:val="left"/>
      <w:pPr>
        <w:ind w:left="4139" w:hanging="360"/>
      </w:pPr>
      <w:rPr>
        <w:rFonts w:ascii="Courier New" w:hAnsi="Courier New" w:cs="Courier New" w:hint="default"/>
      </w:rPr>
    </w:lvl>
    <w:lvl w:ilvl="5" w:tplc="08070005" w:tentative="1">
      <w:start w:val="1"/>
      <w:numFmt w:val="bullet"/>
      <w:lvlText w:val=""/>
      <w:lvlJc w:val="left"/>
      <w:pPr>
        <w:ind w:left="4859" w:hanging="360"/>
      </w:pPr>
      <w:rPr>
        <w:rFonts w:ascii="Wingdings" w:hAnsi="Wingdings" w:hint="default"/>
      </w:rPr>
    </w:lvl>
    <w:lvl w:ilvl="6" w:tplc="08070001" w:tentative="1">
      <w:start w:val="1"/>
      <w:numFmt w:val="bullet"/>
      <w:lvlText w:val=""/>
      <w:lvlJc w:val="left"/>
      <w:pPr>
        <w:ind w:left="5579" w:hanging="360"/>
      </w:pPr>
      <w:rPr>
        <w:rFonts w:ascii="Symbol" w:hAnsi="Symbol" w:hint="default"/>
      </w:rPr>
    </w:lvl>
    <w:lvl w:ilvl="7" w:tplc="08070003" w:tentative="1">
      <w:start w:val="1"/>
      <w:numFmt w:val="bullet"/>
      <w:lvlText w:val="o"/>
      <w:lvlJc w:val="left"/>
      <w:pPr>
        <w:ind w:left="6299" w:hanging="360"/>
      </w:pPr>
      <w:rPr>
        <w:rFonts w:ascii="Courier New" w:hAnsi="Courier New" w:cs="Courier New" w:hint="default"/>
      </w:rPr>
    </w:lvl>
    <w:lvl w:ilvl="8" w:tplc="08070005" w:tentative="1">
      <w:start w:val="1"/>
      <w:numFmt w:val="bullet"/>
      <w:lvlText w:val=""/>
      <w:lvlJc w:val="left"/>
      <w:pPr>
        <w:ind w:left="7019" w:hanging="360"/>
      </w:pPr>
      <w:rPr>
        <w:rFonts w:ascii="Wingdings" w:hAnsi="Wingdings" w:hint="default"/>
      </w:rPr>
    </w:lvl>
  </w:abstractNum>
  <w:abstractNum w:abstractNumId="3" w15:restartNumberingAfterBreak="0">
    <w:nsid w:val="133C0EEB"/>
    <w:multiLevelType w:val="multilevel"/>
    <w:tmpl w:val="B4B652E2"/>
    <w:styleLink w:val="Bindestrich"/>
    <w:lvl w:ilvl="0">
      <w:start w:val="1"/>
      <w:numFmt w:val="bullet"/>
      <w:pStyle w:val="Aufzhlungszeichen3"/>
      <w:lvlText w:val="-"/>
      <w:lvlJc w:val="left"/>
      <w:pPr>
        <w:ind w:left="170" w:hanging="170"/>
      </w:pPr>
      <w:rPr>
        <w:rFonts w:ascii="Arial" w:hAnsi="Arial"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ind w:left="1020" w:hanging="170"/>
      </w:pPr>
      <w:rPr>
        <w:rFonts w:ascii="Arial" w:hAnsi="Arial" w:hint="default"/>
        <w:color w:val="auto"/>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4" w15:restartNumberingAfterBreak="0">
    <w:nsid w:val="1A0C00A2"/>
    <w:multiLevelType w:val="hybridMultilevel"/>
    <w:tmpl w:val="E4DE93CC"/>
    <w:lvl w:ilvl="0" w:tplc="3AF65B98">
      <w:start w:val="1"/>
      <w:numFmt w:val="decimal"/>
      <w:lvlText w:val="%1."/>
      <w:lvlJc w:val="left"/>
      <w:pPr>
        <w:ind w:left="1286" w:hanging="360"/>
      </w:pPr>
    </w:lvl>
    <w:lvl w:ilvl="1" w:tplc="08070019" w:tentative="1">
      <w:start w:val="1"/>
      <w:numFmt w:val="lowerLetter"/>
      <w:lvlText w:val="%2."/>
      <w:lvlJc w:val="left"/>
      <w:pPr>
        <w:ind w:left="2006" w:hanging="360"/>
      </w:pPr>
    </w:lvl>
    <w:lvl w:ilvl="2" w:tplc="0807001B" w:tentative="1">
      <w:start w:val="1"/>
      <w:numFmt w:val="lowerRoman"/>
      <w:lvlText w:val="%3."/>
      <w:lvlJc w:val="right"/>
      <w:pPr>
        <w:ind w:left="2726" w:hanging="180"/>
      </w:pPr>
    </w:lvl>
    <w:lvl w:ilvl="3" w:tplc="0807000F" w:tentative="1">
      <w:start w:val="1"/>
      <w:numFmt w:val="decimal"/>
      <w:lvlText w:val="%4."/>
      <w:lvlJc w:val="left"/>
      <w:pPr>
        <w:ind w:left="3446" w:hanging="360"/>
      </w:pPr>
    </w:lvl>
    <w:lvl w:ilvl="4" w:tplc="08070019" w:tentative="1">
      <w:start w:val="1"/>
      <w:numFmt w:val="lowerLetter"/>
      <w:lvlText w:val="%5."/>
      <w:lvlJc w:val="left"/>
      <w:pPr>
        <w:ind w:left="4166" w:hanging="360"/>
      </w:pPr>
    </w:lvl>
    <w:lvl w:ilvl="5" w:tplc="0807001B" w:tentative="1">
      <w:start w:val="1"/>
      <w:numFmt w:val="lowerRoman"/>
      <w:lvlText w:val="%6."/>
      <w:lvlJc w:val="right"/>
      <w:pPr>
        <w:ind w:left="4886" w:hanging="180"/>
      </w:pPr>
    </w:lvl>
    <w:lvl w:ilvl="6" w:tplc="0807000F" w:tentative="1">
      <w:start w:val="1"/>
      <w:numFmt w:val="decimal"/>
      <w:lvlText w:val="%7."/>
      <w:lvlJc w:val="left"/>
      <w:pPr>
        <w:ind w:left="5606" w:hanging="360"/>
      </w:pPr>
    </w:lvl>
    <w:lvl w:ilvl="7" w:tplc="08070019" w:tentative="1">
      <w:start w:val="1"/>
      <w:numFmt w:val="lowerLetter"/>
      <w:lvlText w:val="%8."/>
      <w:lvlJc w:val="left"/>
      <w:pPr>
        <w:ind w:left="6326" w:hanging="360"/>
      </w:pPr>
    </w:lvl>
    <w:lvl w:ilvl="8" w:tplc="0807001B" w:tentative="1">
      <w:start w:val="1"/>
      <w:numFmt w:val="lowerRoman"/>
      <w:lvlText w:val="%9."/>
      <w:lvlJc w:val="right"/>
      <w:pPr>
        <w:ind w:left="7046" w:hanging="180"/>
      </w:pPr>
    </w:lvl>
  </w:abstractNum>
  <w:abstractNum w:abstractNumId="5" w15:restartNumberingAfterBreak="0">
    <w:nsid w:val="1DBB3E45"/>
    <w:multiLevelType w:val="multilevel"/>
    <w:tmpl w:val="301A9A22"/>
    <w:styleLink w:val="Strich"/>
    <w:lvl w:ilvl="0">
      <w:start w:val="1"/>
      <w:numFmt w:val="bullet"/>
      <w:pStyle w:val="Aufzhlungszeichen"/>
      <w:lvlText w:val=""/>
      <w:lvlJc w:val="left"/>
      <w:pPr>
        <w:ind w:left="198" w:hanging="198"/>
      </w:pPr>
      <w:rPr>
        <w:rFonts w:ascii="Symbol" w:hAnsi="Symbol" w:hint="default"/>
        <w:color w:val="auto"/>
      </w:rPr>
    </w:lvl>
    <w:lvl w:ilvl="1">
      <w:start w:val="1"/>
      <w:numFmt w:val="bullet"/>
      <w:lvlText w:val=""/>
      <w:lvlJc w:val="left"/>
      <w:pPr>
        <w:ind w:left="396" w:hanging="198"/>
      </w:pPr>
      <w:rPr>
        <w:rFonts w:ascii="Symbol" w:hAnsi="Symbol" w:hint="default"/>
        <w:color w:val="auto"/>
      </w:rPr>
    </w:lvl>
    <w:lvl w:ilvl="2">
      <w:start w:val="1"/>
      <w:numFmt w:val="bullet"/>
      <w:lvlText w:val=""/>
      <w:lvlJc w:val="left"/>
      <w:pPr>
        <w:ind w:left="594" w:hanging="198"/>
      </w:pPr>
      <w:rPr>
        <w:rFonts w:ascii="Symbol" w:hAnsi="Symbol" w:hint="default"/>
        <w:color w:val="auto"/>
      </w:rPr>
    </w:lvl>
    <w:lvl w:ilvl="3">
      <w:start w:val="1"/>
      <w:numFmt w:val="bullet"/>
      <w:lvlText w:val=""/>
      <w:lvlJc w:val="left"/>
      <w:pPr>
        <w:ind w:left="792" w:hanging="198"/>
      </w:pPr>
      <w:rPr>
        <w:rFonts w:ascii="Symbol" w:hAnsi="Symbol" w:hint="default"/>
        <w:color w:val="auto"/>
      </w:rPr>
    </w:lvl>
    <w:lvl w:ilvl="4">
      <w:start w:val="1"/>
      <w:numFmt w:val="bullet"/>
      <w:lvlText w:val=""/>
      <w:lvlJc w:val="left"/>
      <w:pPr>
        <w:ind w:left="990" w:hanging="198"/>
      </w:pPr>
      <w:rPr>
        <w:rFonts w:ascii="Symbol" w:hAnsi="Symbol" w:hint="default"/>
        <w:color w:val="auto"/>
      </w:rPr>
    </w:lvl>
    <w:lvl w:ilvl="5">
      <w:start w:val="1"/>
      <w:numFmt w:val="bullet"/>
      <w:lvlText w:val=""/>
      <w:lvlJc w:val="left"/>
      <w:pPr>
        <w:ind w:left="1188" w:hanging="198"/>
      </w:pPr>
      <w:rPr>
        <w:rFonts w:ascii="Symbol" w:hAnsi="Symbol" w:hint="default"/>
        <w:color w:val="auto"/>
      </w:rPr>
    </w:lvl>
    <w:lvl w:ilvl="6">
      <w:start w:val="1"/>
      <w:numFmt w:val="bullet"/>
      <w:lvlText w:val=""/>
      <w:lvlJc w:val="left"/>
      <w:pPr>
        <w:ind w:left="1386" w:hanging="198"/>
      </w:pPr>
      <w:rPr>
        <w:rFonts w:ascii="Symbol" w:hAnsi="Symbol" w:hint="default"/>
        <w:color w:val="auto"/>
      </w:rPr>
    </w:lvl>
    <w:lvl w:ilvl="7">
      <w:start w:val="1"/>
      <w:numFmt w:val="bullet"/>
      <w:lvlText w:val=""/>
      <w:lvlJc w:val="left"/>
      <w:pPr>
        <w:ind w:left="1584" w:hanging="198"/>
      </w:pPr>
      <w:rPr>
        <w:rFonts w:ascii="Symbol" w:hAnsi="Symbol" w:hint="default"/>
        <w:color w:val="auto"/>
      </w:rPr>
    </w:lvl>
    <w:lvl w:ilvl="8">
      <w:start w:val="1"/>
      <w:numFmt w:val="bullet"/>
      <w:lvlText w:val=""/>
      <w:lvlJc w:val="left"/>
      <w:pPr>
        <w:ind w:left="1782" w:hanging="198"/>
      </w:pPr>
      <w:rPr>
        <w:rFonts w:ascii="Symbol" w:hAnsi="Symbol" w:hint="default"/>
        <w:color w:val="auto"/>
      </w:rPr>
    </w:lvl>
  </w:abstractNum>
  <w:abstractNum w:abstractNumId="6" w15:restartNumberingAfterBreak="0">
    <w:nsid w:val="1F9665B5"/>
    <w:multiLevelType w:val="multilevel"/>
    <w:tmpl w:val="8ABE2948"/>
    <w:styleLink w:val="nummerierteListe"/>
    <w:lvl w:ilvl="0">
      <w:start w:val="1"/>
      <w:numFmt w:val="decimal"/>
      <w:pStyle w:val="List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7" w15:restartNumberingAfterBreak="0">
    <w:nsid w:val="216379A2"/>
    <w:multiLevelType w:val="multilevel"/>
    <w:tmpl w:val="C84EFBF0"/>
    <w:styleLink w:val="NummerierteListemitAufzhlung"/>
    <w:lvl w:ilvl="0">
      <w:start w:val="1"/>
      <w:numFmt w:val="decimal"/>
      <w:pStyle w:val="Liste2"/>
      <w:lvlText w:val="%1."/>
      <w:lvlJc w:val="left"/>
      <w:pPr>
        <w:ind w:left="567" w:hanging="567"/>
      </w:pPr>
      <w:rPr>
        <w:rFonts w:hint="default"/>
      </w:rPr>
    </w:lvl>
    <w:lvl w:ilvl="1">
      <w:start w:val="1"/>
      <w:numFmt w:val="bullet"/>
      <w:lvlText w:val="-"/>
      <w:lvlJc w:val="left"/>
      <w:pPr>
        <w:ind w:left="851" w:hanging="284"/>
      </w:pPr>
      <w:rPr>
        <w:rFonts w:ascii="Arial" w:hAnsi="Arial" w:hint="default"/>
        <w:color w:val="auto"/>
      </w:rPr>
    </w:lvl>
    <w:lvl w:ilvl="2">
      <w:start w:val="1"/>
      <w:numFmt w:val="bullet"/>
      <w:lvlText w:val="-"/>
      <w:lvlJc w:val="left"/>
      <w:pPr>
        <w:ind w:left="1135" w:hanging="284"/>
      </w:pPr>
      <w:rPr>
        <w:rFonts w:ascii="Arial" w:hAnsi="Arial" w:hint="default"/>
        <w:color w:val="auto"/>
      </w:rPr>
    </w:lvl>
    <w:lvl w:ilvl="3">
      <w:start w:val="1"/>
      <w:numFmt w:val="bullet"/>
      <w:lvlText w:val="-"/>
      <w:lvlJc w:val="left"/>
      <w:pPr>
        <w:ind w:left="1419" w:hanging="285"/>
      </w:pPr>
      <w:rPr>
        <w:rFonts w:ascii="Arial" w:hAnsi="Arial" w:hint="default"/>
        <w:color w:val="auto"/>
      </w:rPr>
    </w:lvl>
    <w:lvl w:ilvl="4">
      <w:start w:val="1"/>
      <w:numFmt w:val="bullet"/>
      <w:lvlText w:val="-"/>
      <w:lvlJc w:val="left"/>
      <w:pPr>
        <w:ind w:left="1703" w:hanging="285"/>
      </w:pPr>
      <w:rPr>
        <w:rFonts w:ascii="Arial" w:hAnsi="Arial" w:hint="default"/>
        <w:color w:val="auto"/>
      </w:rPr>
    </w:lvl>
    <w:lvl w:ilvl="5">
      <w:start w:val="1"/>
      <w:numFmt w:val="bullet"/>
      <w:lvlText w:val="-"/>
      <w:lvlJc w:val="left"/>
      <w:pPr>
        <w:ind w:left="1987" w:hanging="286"/>
      </w:pPr>
      <w:rPr>
        <w:rFonts w:ascii="Arial" w:hAnsi="Arial" w:hint="default"/>
        <w:color w:val="auto"/>
      </w:rPr>
    </w:lvl>
    <w:lvl w:ilvl="6">
      <w:start w:val="1"/>
      <w:numFmt w:val="bullet"/>
      <w:lvlText w:val="-"/>
      <w:lvlJc w:val="left"/>
      <w:pPr>
        <w:ind w:left="2268" w:hanging="283"/>
      </w:pPr>
      <w:rPr>
        <w:rFonts w:ascii="Arial" w:hAnsi="Arial" w:hint="default"/>
        <w:color w:val="auto"/>
      </w:rPr>
    </w:lvl>
    <w:lvl w:ilvl="7">
      <w:start w:val="1"/>
      <w:numFmt w:val="bullet"/>
      <w:lvlText w:val="-"/>
      <w:lvlJc w:val="left"/>
      <w:pPr>
        <w:ind w:left="2552" w:hanging="284"/>
      </w:pPr>
      <w:rPr>
        <w:rFonts w:ascii="Arial" w:hAnsi="Arial" w:hint="default"/>
        <w:color w:val="auto"/>
      </w:rPr>
    </w:lvl>
    <w:lvl w:ilvl="8">
      <w:start w:val="1"/>
      <w:numFmt w:val="bullet"/>
      <w:lvlText w:val="-"/>
      <w:lvlJc w:val="left"/>
      <w:pPr>
        <w:ind w:left="2835" w:hanging="283"/>
      </w:pPr>
      <w:rPr>
        <w:rFonts w:ascii="Arial" w:hAnsi="Arial" w:hint="default"/>
        <w:color w:val="auto"/>
      </w:rPr>
    </w:lvl>
  </w:abstractNum>
  <w:abstractNum w:abstractNumId="8" w15:restartNumberingAfterBreak="0">
    <w:nsid w:val="244826B7"/>
    <w:multiLevelType w:val="hybridMultilevel"/>
    <w:tmpl w:val="555641F6"/>
    <w:lvl w:ilvl="0" w:tplc="03A673CC">
      <w:start w:val="1"/>
      <w:numFmt w:val="decimal"/>
      <w:pStyle w:val="NummerierteListe-Abstandnach10"/>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CBF4B41"/>
    <w:multiLevelType w:val="multilevel"/>
    <w:tmpl w:val="5790A794"/>
    <w:styleLink w:val="Punkt"/>
    <w:lvl w:ilvl="0">
      <w:start w:val="1"/>
      <w:numFmt w:val="bullet"/>
      <w:pStyle w:val="Aufzhlungszeichen2"/>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0" w15:restartNumberingAfterBreak="0">
    <w:nsid w:val="2CFD278F"/>
    <w:multiLevelType w:val="hybridMultilevel"/>
    <w:tmpl w:val="B54CD358"/>
    <w:lvl w:ilvl="0" w:tplc="4F1A1DDA">
      <w:start w:val="1"/>
      <w:numFmt w:val="bullet"/>
      <w:pStyle w:val="Aufzhlung-Strich"/>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EC67284"/>
    <w:multiLevelType w:val="hybridMultilevel"/>
    <w:tmpl w:val="EEA278D4"/>
    <w:lvl w:ilvl="0" w:tplc="A5509194">
      <w:numFmt w:val="bullet"/>
      <w:pStyle w:val="Aufzhlung-BindestrichEinrckung03cm"/>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1C42B55"/>
    <w:multiLevelType w:val="hybridMultilevel"/>
    <w:tmpl w:val="DD36DECC"/>
    <w:lvl w:ilvl="0" w:tplc="4A921F90">
      <w:start w:val="1"/>
      <w:numFmt w:val="decimal"/>
      <w:pStyle w:val="NummerierteListe-Abstandnach12"/>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206333C"/>
    <w:multiLevelType w:val="hybridMultilevel"/>
    <w:tmpl w:val="866C711A"/>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2347CEA"/>
    <w:multiLevelType w:val="multilevel"/>
    <w:tmpl w:val="6F14E9DC"/>
    <w:styleLink w:val="nummerierteberschriften"/>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701" w:hanging="1701"/>
      </w:pPr>
      <w:rPr>
        <w:rFonts w:hint="default"/>
      </w:rPr>
    </w:lvl>
  </w:abstractNum>
  <w:abstractNum w:abstractNumId="15" w15:restartNumberingAfterBreak="0">
    <w:nsid w:val="43851A45"/>
    <w:multiLevelType w:val="hybridMultilevel"/>
    <w:tmpl w:val="E1D67866"/>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15:restartNumberingAfterBreak="0">
    <w:nsid w:val="439039D5"/>
    <w:multiLevelType w:val="hybridMultilevel"/>
    <w:tmpl w:val="9B405696"/>
    <w:lvl w:ilvl="0" w:tplc="A42CB9EE">
      <w:start w:val="1"/>
      <w:numFmt w:val="bullet"/>
      <w:lvlText w:val=""/>
      <w:lvlJc w:val="left"/>
      <w:pPr>
        <w:ind w:left="72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4814701"/>
    <w:multiLevelType w:val="multilevel"/>
    <w:tmpl w:val="87C2BA84"/>
    <w:styleLink w:val="alphabetischeNummerierung"/>
    <w:lvl w:ilvl="0">
      <w:start w:val="1"/>
      <w:numFmt w:val="lowerLetter"/>
      <w:pStyle w:val="Aufzhlungszeichen4"/>
      <w:lvlText w:val="%1)"/>
      <w:lvlJc w:val="left"/>
      <w:pPr>
        <w:ind w:left="284" w:hanging="284"/>
      </w:pPr>
      <w:rPr>
        <w:rFonts w:hint="default"/>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none"/>
      <w:suff w:val="nothing"/>
      <w:lvlText w:val=""/>
      <w:lvlJc w:val="left"/>
      <w:pPr>
        <w:ind w:left="851" w:firstLine="1"/>
      </w:pPr>
      <w:rPr>
        <w:rFonts w:hint="default"/>
      </w:rPr>
    </w:lvl>
    <w:lvl w:ilvl="4">
      <w:start w:val="1"/>
      <w:numFmt w:val="none"/>
      <w:suff w:val="nothing"/>
      <w:lvlText w:val=""/>
      <w:lvlJc w:val="left"/>
      <w:pPr>
        <w:ind w:left="1134" w:firstLine="2"/>
      </w:pPr>
      <w:rPr>
        <w:rFonts w:hint="default"/>
      </w:rPr>
    </w:lvl>
    <w:lvl w:ilvl="5">
      <w:start w:val="1"/>
      <w:numFmt w:val="none"/>
      <w:suff w:val="nothing"/>
      <w:lvlText w:val=""/>
      <w:lvlJc w:val="left"/>
      <w:pPr>
        <w:ind w:left="1418" w:firstLine="2"/>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2268" w:firstLine="0"/>
      </w:pPr>
      <w:rPr>
        <w:rFonts w:hint="default"/>
      </w:rPr>
    </w:lvl>
  </w:abstractNum>
  <w:abstractNum w:abstractNumId="18" w15:restartNumberingAfterBreak="0">
    <w:nsid w:val="523D33C3"/>
    <w:multiLevelType w:val="hybridMultilevel"/>
    <w:tmpl w:val="273810FA"/>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19" w15:restartNumberingAfterBreak="0">
    <w:nsid w:val="53F06D0C"/>
    <w:multiLevelType w:val="hybridMultilevel"/>
    <w:tmpl w:val="84CC13E6"/>
    <w:lvl w:ilvl="0" w:tplc="97481FAE">
      <w:start w:val="1"/>
      <w:numFmt w:val="decimal"/>
      <w:pStyle w:val="NummerierteListe0"/>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79FB6340"/>
    <w:multiLevelType w:val="hybridMultilevel"/>
    <w:tmpl w:val="B900CBD0"/>
    <w:lvl w:ilvl="0" w:tplc="DAB029FC">
      <w:start w:val="1"/>
      <w:numFmt w:val="bullet"/>
      <w:lvlText w:val=""/>
      <w:lvlJc w:val="left"/>
      <w:pPr>
        <w:ind w:left="36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450981738">
    <w:abstractNumId w:val="17"/>
  </w:num>
  <w:num w:numId="2" w16cid:durableId="1834028512">
    <w:abstractNumId w:val="3"/>
  </w:num>
  <w:num w:numId="3" w16cid:durableId="986520003">
    <w:abstractNumId w:val="6"/>
  </w:num>
  <w:num w:numId="4" w16cid:durableId="599217710">
    <w:abstractNumId w:val="7"/>
  </w:num>
  <w:num w:numId="5" w16cid:durableId="692877961">
    <w:abstractNumId w:val="14"/>
  </w:num>
  <w:num w:numId="6" w16cid:durableId="1832478142">
    <w:abstractNumId w:val="9"/>
  </w:num>
  <w:num w:numId="7" w16cid:durableId="1637685287">
    <w:abstractNumId w:val="5"/>
  </w:num>
  <w:num w:numId="8" w16cid:durableId="1583485874">
    <w:abstractNumId w:val="11"/>
  </w:num>
  <w:num w:numId="9" w16cid:durableId="1771273629">
    <w:abstractNumId w:val="2"/>
  </w:num>
  <w:num w:numId="10" w16cid:durableId="1511988516">
    <w:abstractNumId w:val="10"/>
  </w:num>
  <w:num w:numId="11" w16cid:durableId="378869068">
    <w:abstractNumId w:val="20"/>
  </w:num>
  <w:num w:numId="12" w16cid:durableId="843126276">
    <w:abstractNumId w:val="16"/>
  </w:num>
  <w:num w:numId="13" w16cid:durableId="1141535636">
    <w:abstractNumId w:val="9"/>
  </w:num>
  <w:num w:numId="14" w16cid:durableId="1297179785">
    <w:abstractNumId w:val="3"/>
  </w:num>
  <w:num w:numId="15" w16cid:durableId="1141965299">
    <w:abstractNumId w:val="17"/>
  </w:num>
  <w:num w:numId="16" w16cid:durableId="767964632">
    <w:abstractNumId w:val="5"/>
  </w:num>
  <w:num w:numId="17" w16cid:durableId="773674078">
    <w:abstractNumId w:val="6"/>
  </w:num>
  <w:num w:numId="18" w16cid:durableId="1878733776">
    <w:abstractNumId w:val="7"/>
  </w:num>
  <w:num w:numId="19" w16cid:durableId="1589656303">
    <w:abstractNumId w:val="4"/>
  </w:num>
  <w:num w:numId="20" w16cid:durableId="650673678">
    <w:abstractNumId w:val="8"/>
  </w:num>
  <w:num w:numId="21" w16cid:durableId="1849561624">
    <w:abstractNumId w:val="12"/>
  </w:num>
  <w:num w:numId="22" w16cid:durableId="1239092327">
    <w:abstractNumId w:val="19"/>
  </w:num>
  <w:num w:numId="23" w16cid:durableId="873075755">
    <w:abstractNumId w:val="0"/>
  </w:num>
  <w:num w:numId="24" w16cid:durableId="637763546">
    <w:abstractNumId w:val="18"/>
  </w:num>
  <w:num w:numId="25" w16cid:durableId="392585063">
    <w:abstractNumId w:val="15"/>
  </w:num>
  <w:num w:numId="26" w16cid:durableId="1463770746">
    <w:abstractNumId w:val="13"/>
  </w:num>
  <w:num w:numId="27" w16cid:durableId="681205239">
    <w:abstractNumId w:val="1"/>
  </w:num>
  <w:num w:numId="28" w16cid:durableId="457068772">
    <w:abstractNumId w:val="0"/>
  </w:num>
  <w:num w:numId="29" w16cid:durableId="44064456">
    <w:abstractNumId w:val="0"/>
  </w:num>
  <w:num w:numId="30" w16cid:durableId="1912612953">
    <w:abstractNumId w:val="0"/>
  </w:num>
  <w:num w:numId="31" w16cid:durableId="474757133">
    <w:abstractNumId w:val="0"/>
  </w:num>
  <w:num w:numId="32" w16cid:durableId="1191335678">
    <w:abstractNumId w:val="0"/>
  </w:num>
  <w:num w:numId="33" w16cid:durableId="217983297">
    <w:abstractNumId w:val="0"/>
  </w:num>
  <w:num w:numId="34" w16cid:durableId="78087684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de-CH" w:vendorID="64" w:dllVersion="6" w:nlCheck="1" w:checkStyle="0"/>
  <w:activeWritingStyle w:appName="MSWord" w:lang="it-CH" w:vendorID="64" w:dllVersion="6" w:nlCheck="1" w:checkStyle="0"/>
  <w:activeWritingStyle w:appName="MSWord" w:lang="fr-CH" w:vendorID="64" w:dllVersion="6" w:nlCheck="1" w:checkStyle="0"/>
  <w:activeWritingStyle w:appName="MSWord" w:lang="de-CH" w:vendorID="64" w:dllVersion="4096" w:nlCheck="1" w:checkStyle="0"/>
  <w:activeWritingStyle w:appName="MSWord" w:lang="de-AT" w:vendorID="64" w:dllVersion="4096" w:nlCheck="1" w:checkStyle="0"/>
  <w:activeWritingStyle w:appName="MSWord" w:lang="en-US" w:vendorID="64" w:dllVersion="4096" w:nlCheck="1" w:checkStyle="0"/>
  <w:activeWritingStyle w:appName="MSWord" w:lang="de-CH" w:vendorID="64" w:dllVersion="0" w:nlCheck="1" w:checkStyle="0"/>
  <w:proofState w:spelling="clean" w:grammar="clean"/>
  <w:defaultTabStop w:val="720"/>
  <w:autoHyphenation/>
  <w:consecutiveHyphenLimit w:val="3"/>
  <w:hyphenationZone w:val="425"/>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_époux" w:val="Ehefrau/Ehemann"/>
    <w:docVar w:name="c_fils_fille" w:val="Tochter/Sohn"/>
    <w:docVar w:name="c_haupt" w:val="Hauptperson"/>
    <w:docVar w:name="c_nrpers" w:val="ZEMIS-Nr."/>
    <w:docVar w:name="c_sa_compagne" w:val="dessen Lebenspartnerin"/>
    <w:docVar w:name="c_son_compagnon" w:val="deren Lebenspartner"/>
    <w:docVar w:name="c_son_épouse" w:val="dessen Ehefrau"/>
    <w:docVar w:name="c_son_époux" w:val="deren Ehemann"/>
    <w:docVar w:name="c_strAnwaltBeilage" w:val="Kopie zur Aushändigung an "/>
    <w:docVar w:name="c_strUnd" w:val="und "/>
    <w:docVar w:name="c_strVertretung_ANWALT" w:val=" vertreten durch"/>
    <w:docVar w:name="c_strVertretung_ANWALT_ZPL" w:val="@@@"/>
    <w:docVar w:name="c_strVertretung_ANWALT_ZSM" w:val="@@@"/>
    <w:docVar w:name="c_strVertretung_ANWALT_ZSW" w:val="@@@"/>
    <w:docVar w:name="c_strVertretung_ANWALT_ZWPL" w:val="@@@"/>
    <w:docVar w:name="c_titre_1" w:val="Herrn"/>
    <w:docVar w:name="c_titre_2" w:val="Frau"/>
    <w:docVar w:name="c_titre_3" w:val="Herrn und Frau"/>
    <w:docVar w:name="c_titre_4" w:val="Herr"/>
    <w:docVar w:name="c_titre_5" w:val="Anwalt"/>
    <w:docVar w:name="docvar_abteilung" w:val="Abteilung"/>
    <w:docVar w:name="docvar_austellungsort" w:val="Zürich"/>
    <w:docVar w:name="docvar_sachbearbeiter" w:val="Fuse"/>
    <w:docVar w:name="docvar_sachbearbeiterfax" w:val="+41 (0)58 465 86 86"/>
    <w:docVar w:name="docvar_sachbearbeiterFunktion" w:val="Stv. Sektionschefin a.i."/>
    <w:docVar w:name="docvar_sachbearbeitername" w:val="S. Fürer"/>
    <w:docVar w:name="docvar_sachbearbeiterOE" w:val="1V5B"/>
    <w:docVar w:name="docvar_sachbearbeitertelefon" w:val="+41 (0)58 465 11 11"/>
    <w:docVar w:name="docvar_sektionchef" w:val="Memc"/>
    <w:docVar w:name="docvar_sektioncheffunktion" w:val="Sektionschef a.i."/>
    <w:docVar w:name="docvar_sektionchefname" w:val="M. Messerli"/>
    <w:docVar w:name="docvar_sektionchefOE" w:val="1V5B"/>
    <w:docVar w:name="docvar_user_AbtD" w:val="Abteilung Zulassung Aufenthalt"/>
    <w:docVar w:name="docvar_user_AbtE" w:val="Abteilung Zulassung Aufenthalt"/>
    <w:docVar w:name="docvar_user_Abteilung" w:val="Abteilung"/>
    <w:docVar w:name="docvar_user_AbtF" w:val="Division admission séjour"/>
    <w:docVar w:name="docvar_user_AbtI" w:val="Divisione ammissione soggiorno"/>
    <w:docVar w:name="docvar_user_AmtD" w:val="Bundesamt für Flüchtlinge"/>
    <w:docVar w:name="docvar_user_AmtE" w:val="Federal Office for Refugees"/>
    <w:docVar w:name="docvar_user_AmtF" w:val="Office fédéral des réfugiés"/>
    <w:docVar w:name="docvar_user_AmtI" w:val="Ufficio federale dei rifugiati"/>
    <w:docVar w:name="docvar_user_Austellungsort" w:val="Zürich"/>
    <w:docVar w:name="docvar_user_Buero" w:val="Quellenweg 6"/>
    <w:docVar w:name="docvar_user_DeptD" w:val="Eidgenössisches Justiz- und Polizeidepartement"/>
    <w:docVar w:name="docvar_user_DeptE" w:val="Federal Department of Justice and Police"/>
    <w:docVar w:name="docvar_user_DeptF" w:val="Département fédéral de justice et police"/>
    <w:docVar w:name="docvar_user_DeptI" w:val="Dipartimento federale di giustizia e polizia"/>
    <w:docVar w:name="docvar_user_Fax" w:val="+41 (0)58 465 86 86"/>
    <w:docVar w:name="docvar_user_Funktion_d" w:val="Stv. Sektionschefin a.i."/>
    <w:docVar w:name="docvar_user_Funktion_f" w:val="Collaboratrice spécialisée"/>
    <w:docVar w:name="docvar_user_Funktion_i" w:val="Collaboratrice specialista"/>
    <w:docVar w:name="docvar_user_FunktionD" w:val="Sachbearbeiterin"/>
    <w:docVar w:name="docvar_user_FunktionE" w:val="Sachbearbeiterin"/>
    <w:docVar w:name="docvar_user_FunktionF" w:val="Collaboratrice spécialisée"/>
    <w:docVar w:name="docvar_user_FunktionI" w:val="Collaboratrice specialista"/>
    <w:docVar w:name="docvar_user_Geschlecht" w:val="M"/>
    <w:docVar w:name="docvar_user_GrussnameD" w:val="R. xxx"/>
    <w:docVar w:name="docvar_user_GrussnameE" w:val="R. xxx"/>
    <w:docVar w:name="docvar_user_GrussnameF" w:val="R. xxx"/>
    <w:docVar w:name="docvar_user_GrussnameI" w:val="R. xxx"/>
    <w:docVar w:name="docvar_user_HAbtD" w:val="Hauptabteilung"/>
    <w:docVar w:name="docvar_user_HAbtE" w:val="Hauptabteilung"/>
    <w:docVar w:name="docvar_user_HAbtF" w:val="Hauptabteilung"/>
    <w:docVar w:name="docvar_user_HAbtI" w:val="Hauptabteilung"/>
    <w:docVar w:name="docvar_user_HauptAbteilung" w:val="EIDGENÖSSISCHES JUSTIZ- UND POLIZEIDEPARTEMENT"/>
    <w:docVar w:name="docvar_user_Kontakt" w:val="R. Name"/>
    <w:docVar w:name="docvar_user_Kurzel" w:val="Fuse"/>
    <w:docVar w:name="docvar_user_Mail" w:val="xxx.xxx@bfm.admin.ch"/>
    <w:docVar w:name="docvar_user_Name" w:val="Fürer"/>
    <w:docVar w:name="docvar_user_OE" w:val="1V5B"/>
    <w:docVar w:name="docvar_user_Ort" w:val="Bern-Wabern"/>
    <w:docVar w:name="docvar_user_OrtD" w:val="Bern-Wabern"/>
    <w:docVar w:name="docvar_user_OrtE" w:val="Bern-Wabern"/>
    <w:docVar w:name="docvar_user_OrtF" w:val="Berne-Wabern"/>
    <w:docVar w:name="docvar_user_OrtI" w:val="Berna-Wabern"/>
    <w:docVar w:name="docvar_user_Plz" w:val="3003"/>
    <w:docVar w:name="docvar_user_SektD" w:val="Sektion"/>
    <w:docVar w:name="docvar_user_SektE" w:val="Sektion"/>
    <w:docVar w:name="docvar_user_SektF" w:val="Section"/>
    <w:docVar w:name="docvar_user_SektI" w:val="Sektion"/>
    <w:docVar w:name="docvar_user_Sektion" w:val="Sektion"/>
    <w:docVar w:name="docvar_user_Sprach" w:val="D"/>
    <w:docVar w:name="docvar_user_Stellung" w:val="Länderkoordinator"/>
    <w:docVar w:name="docvar_user_TelefonDirekt" w:val="+41 (0)58 465 11 11"/>
    <w:docVar w:name="docvar_user_Vorname" w:val="S."/>
    <w:docVar w:name="dv_emailbody" w:val="emailbody "/>
    <w:docVar w:name="dv_sprache" w:val="D"/>
    <w:docVar w:name="dv_strpath_user_ini" w:val="C:\Users\U80863800\AppData\Roaming\ISC_EJPD\User.ini"/>
    <w:docVar w:name="msg_abbrechen" w:val="Achtung!_x000d__x000a_Bei -Abbrechen- werden die Dokvariablen nicht gesetzt oder aktualisiert!"/>
    <w:docVar w:name="msg_dossier_non_valide" w:val="Nicht valid Dossier Nummer!"/>
    <w:docVar w:name="msg_error" w:val="FEHLER !"/>
    <w:docVar w:name="msg_hp_or_pa" w:val="Bitte mindestens die Hauptperson oder die PartnerIn auswählen !"/>
    <w:docVar w:name="msg_KeinePersonErfasst" w:val="Mindestens 1 Person erfassen !"/>
    <w:docVar w:name="msg_nicht_ausgefüllt" w:val="Feld nicht ausgefüllt!"/>
    <w:docVar w:name="msg_nicht_ausgefüllt_adresse" w:val="Feld -Adresse- nicht vollständig ausgefüllt!"/>
    <w:docVar w:name="msg_nicht_ausgefüllt_canton" w:val="Feld -Kanton- nicht vollständig ausgefüllt!"/>
    <w:docVar w:name="msg_nicht_ausgefüllt_dbezug" w:val="Feld -Betrifft(mit Person Nummer)- nicht vollständig ausgefüllt!"/>
    <w:docVar w:name="msg_nicht_ausgefüllt_dbezug_ohnepersnr" w:val="Feld -Betrifft(ohne Person Nummer)- nicht vollständig ausgefüllt!"/>
    <w:docVar w:name="msg_nicht_ausgefüllt_nomdelavocat" w:val="Feld -Anwalt Name- nicht vollständig ausgefüllt!"/>
    <w:docVar w:name="msg_warnung_falsche_geschlecht" w:val="Achtung! Wenn Sie eine andere als die vom System vorgegebene Option wählen, besteht die Gefahr, dass im Text das falsche Geschlecht erscheint."/>
    <w:docVar w:name="msg_warnung_non_existant_auper_dossier" w:val="Die Ordner der betreffene Briefe steht nicht zur Verfügung!"/>
    <w:docVar w:name="VLM:Dokument.Absender.Fuss.Adresse.Adresszeile1" w:val="﻿"/>
    <w:docVar w:name="VLM:Dokument.Absender.Fuss.Adresse.Adresszeile1_MitZeilenumbruch" w:val="﻿"/>
    <w:docVar w:name="VLM:Dokument.Absender.Fuss.Adresse.Adresszeile2" w:val="﻿"/>
    <w:docVar w:name="VLM:Dokument.Absender.Fuss.Adresse.Adresszeile2_MitZeilenumbruch" w:val="﻿"/>
    <w:docVar w:name="VLM:Dokument.Absender.Fuss.Adresse.Hausnummer" w:val="﻿"/>
    <w:docVar w:name="VLM:Dokument.Absender.Fuss.Adresse.Hausnummer_MitLeerzeichenDavor" w:val="﻿"/>
    <w:docVar w:name="VLM:Dokument.Absender.Fuss.Adresse.HausnummerZusatz" w:val="﻿"/>
    <w:docVar w:name="VLM:Dokument.Absender.Fuss.Adresse.HausnummerZusatz_MitLeerzeichenDavor" w:val="﻿"/>
    <w:docVar w:name="VLM:Dokument.Absender.Fuss.Adresse.Ort" w:val="Zürich"/>
    <w:docVar w:name="VLM:Dokument.Absender.Fuss.Adresse.Ort_MitZeilenumbruch" w:val="Zürich_x000b_"/>
    <w:docVar w:name="VLM:Dokument.Absender.Fuss.Adresse.PLZ" w:val="8048"/>
    <w:docVar w:name="VLM:Dokument.Absender.Fuss.Adresse.PLZ_MitLeerzeichen" w:val="8048 "/>
    <w:docVar w:name="VLM:Dokument.Absender.Fuss.Adresse.Postfach" w:val="﻿"/>
    <w:docVar w:name="VLM:Dokument.Absender.Fuss.Adresse.Postfach_MitZeilenumbruch" w:val="﻿"/>
    <w:docVar w:name="VLM:Dokument.Absender.Fuss.Adresse.Staat.Iso2" w:val="CH"/>
    <w:docVar w:name="VLM:Dokument.Absender.Fuss.Adresse.Staat.Iso2_MitBindestrich" w:val="CH-"/>
    <w:docVar w:name="VLM:Dokument.Absender.Fuss.Adresse.Staat.Name" w:val="Schweiz"/>
    <w:docVar w:name="VLM:Dokument.Absender.Fuss.Adresse.Staat.Name_MitZeilenumbruch" w:val="Schweiz_x000b_"/>
    <w:docVar w:name="VLM:Dokument.Absender.Fuss.Adresse.Strasse" w:val="Förrlibuckstrasse 110"/>
    <w:docVar w:name="VLM:Dokument.Absender.Fuss.EMail" w:val="laura.vonkaenel@sem.admin.ch"/>
    <w:docVar w:name="VLM:Dokument.Absender.Fuss.EMail_MitZeilenumbruch" w:val="laura.vonkaenel@sem.admin.ch_x000b_"/>
    <w:docVar w:name="VLM:Dokument.Absender.Fuss.Fax" w:val="﻿"/>
    <w:docVar w:name="VLM:Dokument.Absender.Fuss.Fax_MitZeilenumbruch" w:val="﻿"/>
    <w:docVar w:name="VLM:Dokument.Absender.Fuss.Grussformel" w:val="von Känel Laura (SDRZH@SEM)"/>
    <w:docVar w:name="VLM:Dokument.Absender.Fuss.Person.Anrede" w:val="Frau"/>
    <w:docVar w:name="VLM:Dokument.Absender.Fuss.Person.Anrede_MitZeilenumbruch" w:val="Frau_x000b_"/>
    <w:docVar w:name="VLM:Dokument.Absender.Fuss.Person.Funktion" w:val="PMO-Officer"/>
    <w:docVar w:name="VLM:Dokument.Absender.Fuss.Person.Funktion_MitZeilenumbruch" w:val="PMO-Officer_x000b_"/>
    <w:docVar w:name="VLM:Dokument.Absender.Fuss.Person.Geschlecht" w:val="﻿"/>
    <w:docVar w:name="VLM:Dokument.Absender.Fuss.Person.Geschlecht_MitZeilenumbruch" w:val="﻿"/>
    <w:docVar w:name="VLM:Dokument.Absender.Fuss.Person.Nachname" w:val="von Känel"/>
    <w:docVar w:name="VLM:Dokument.Absender.Fuss.Person.Nachname_MitZeilenumbruch" w:val="von Känel_x000b_"/>
    <w:docVar w:name="VLM:Dokument.Absender.Fuss.Person.Titel" w:val="﻿"/>
    <w:docVar w:name="VLM:Dokument.Absender.Fuss.Person.Titel_MitLeerzeichen" w:val="﻿"/>
    <w:docVar w:name="VLM:Dokument.Absender.Fuss.Person.Vorname" w:val="Laura"/>
    <w:docVar w:name="VLM:Dokument.Absender.Fuss.Person.Vorname_MitLeerzeichen" w:val="Laura "/>
    <w:docVar w:name="VLM:Dokument.Absender.Fuss.Person.Zeichen" w:val="﻿"/>
    <w:docVar w:name="VLM:Dokument.Absender.Fuss.Person.Zeichen_MitZeilenumbruch" w:val="﻿"/>
    <w:docVar w:name="VLM:Dokument.Absender.Fuss.Postadresse" w:val="3003 Bern"/>
    <w:docVar w:name="VLM:Dokument.Absender.Fuss.Postadresse_MitZeilenumbruch" w:val="3003 Bern_x000b_"/>
    <w:docVar w:name="VLM:Dokument.Absender.Fuss.Telefon" w:val="+41 58 465 11 11"/>
    <w:docVar w:name="VLM:Dokument.Absender.Fuss.Telefon_MitBeistrich" w:val="+41 58 465 11 11, "/>
    <w:docVar w:name="VLM:Dokument.Absender.Fuss.Verwaltungseinheit.Abteilung" w:val="Abteilung Region ZH"/>
    <w:docVar w:name="VLM:Dokument.Absender.Fuss.Verwaltungseinheit.Abteilung_MitZeilenumbruch" w:val="Abteilung Region ZH_x000b_"/>
    <w:docVar w:name="VLM:Dokument.Absender.Fuss.Verwaltungseinheit.Amt.Kurz" w:val="SEM"/>
    <w:docVar w:name="VLM:Dokument.Absender.Fuss.Verwaltungseinheit.Amt.Kurz_MitStrichpunkt" w:val="SEM; "/>
    <w:docVar w:name="VLM:Dokument.Absender.Fuss.Verwaltungseinheit.Amt.Kurz_MitZeilenumbruch" w:val="SEM_x000b_"/>
    <w:docVar w:name="VLM:Dokument.Absender.Fuss.Verwaltungseinheit.Amt.Lang" w:val="Staatssekretariat für Migration"/>
    <w:docVar w:name="VLM:Dokument.Absender.Fuss.Verwaltungseinheit.Amt.Lang_MitLeerzeichen" w:val="Staatssekretariat für Migration "/>
    <w:docVar w:name="VLM:Dokument.Absender.Fuss.Verwaltungseinheit.Departement.Kurz" w:val="EJPD"/>
    <w:docVar w:name="VLM:Dokument.Absender.Fuss.Verwaltungseinheit.Departement.Kurz_MitZeilenumbruch" w:val="EJPD_x000b_"/>
    <w:docVar w:name="VLM:Dokument.Absender.Fuss.Verwaltungseinheit.Departement.Lang" w:val="Eidgenössisches Justiz- und Polizeidepartement"/>
    <w:docVar w:name="VLM:Dokument.Absender.Fuss.Verwaltungseinheit.Departement.Lang_MitLeerzeichen" w:val="Eidgenössisches Justiz- und Polizeidepartement "/>
    <w:docVar w:name="VLM:Dokument.Absender.Fuss.Verwaltungseinheit.Sektion" w:val="﻿"/>
    <w:docVar w:name="VLM:Dokument.Absender.Fuss.Website" w:val="https://www.sem.admin.ch"/>
    <w:docVar w:name="VLM:Dokument.Absender.Kopf.Adresse.Adresszeile1" w:val="﻿"/>
    <w:docVar w:name="VLM:Dokument.Absender.Kopf.Adresse.Adresszeile1_MitZeilenumbruch" w:val="﻿"/>
    <w:docVar w:name="VLM:Dokument.Absender.Kopf.Adresse.Adresszeile2" w:val="﻿"/>
    <w:docVar w:name="VLM:Dokument.Absender.Kopf.Adresse.Adresszeile2_MitZeilenumbruch" w:val="﻿"/>
    <w:docVar w:name="VLM:Dokument.Absender.Kopf.Adresse.Hausnummer" w:val="﻿"/>
    <w:docVar w:name="VLM:Dokument.Absender.Kopf.Adresse.Hausnummer_MitLeerzeichenDavor" w:val="﻿"/>
    <w:docVar w:name="VLM:Dokument.Absender.Kopf.Adresse.HausnummerZusatz" w:val="﻿"/>
    <w:docVar w:name="VLM:Dokument.Absender.Kopf.Adresse.HausnummerZusatz_MitLeerzeichenDavor" w:val="﻿"/>
    <w:docVar w:name="VLM:Dokument.Absender.Kopf.Adresse.Ort" w:val="Zürich"/>
    <w:docVar w:name="VLM:Dokument.Absender.Kopf.Adresse.Ort_MitZeilenumbruch" w:val="Zürich_x000b_"/>
    <w:docVar w:name="VLM:Dokument.Absender.Kopf.Adresse.PLZ" w:val="8048"/>
    <w:docVar w:name="VLM:Dokument.Absender.Kopf.Adresse.PLZ_MitLeerzeichen" w:val="8048 "/>
    <w:docVar w:name="VLM:Dokument.Absender.Kopf.Adresse.Postfach" w:val="﻿"/>
    <w:docVar w:name="VLM:Dokument.Absender.Kopf.Adresse.Postfach_MitZeilenumbruch" w:val="﻿"/>
    <w:docVar w:name="VLM:Dokument.Absender.Kopf.Adresse.Staat.Iso2" w:val="CH"/>
    <w:docVar w:name="VLM:Dokument.Absender.Kopf.Adresse.Staat.Iso2_MitBindestrich" w:val="CH-"/>
    <w:docVar w:name="VLM:Dokument.Absender.Kopf.Adresse.Staat.Name" w:val="Schweiz"/>
    <w:docVar w:name="VLM:Dokument.Absender.Kopf.Adresse.Staat.Name_MitZeilenumbruch" w:val="Schweiz_x000b_"/>
    <w:docVar w:name="VLM:Dokument.Absender.Kopf.Adresse.Strasse" w:val="Förrlibuckstrasse 110"/>
    <w:docVar w:name="VLM:Dokument.Absender.Kopf.EMail" w:val="laura.vonkaenel@sem.admin.ch"/>
    <w:docVar w:name="VLM:Dokument.Absender.Kopf.EMail_MitZeilenumbruch" w:val="laura.vonkaenel@sem.admin.ch_x000b_"/>
    <w:docVar w:name="VLM:Dokument.Absender.Kopf.Fax" w:val="﻿"/>
    <w:docVar w:name="VLM:Dokument.Absender.Kopf.Fax_MitZeilenumbruch" w:val="﻿"/>
    <w:docVar w:name="VLM:Dokument.Absender.Kopf.Grussformel" w:val="von Känel Laura (SDRZH@SEM)"/>
    <w:docVar w:name="VLM:Dokument.Absender.Kopf.Person.Anrede" w:val="Frau"/>
    <w:docVar w:name="VLM:Dokument.Absender.Kopf.Person.Anrede_MitZeilenumbruch" w:val="Frau_x000b_"/>
    <w:docVar w:name="VLM:Dokument.Absender.Kopf.Person.Funktion" w:val="PMO-Officer"/>
    <w:docVar w:name="VLM:Dokument.Absender.Kopf.Person.Funktion_MitZeilenumbruch" w:val="PMO-Officer_x000b_"/>
    <w:docVar w:name="VLM:Dokument.Absender.Kopf.Person.Geschlecht" w:val="﻿"/>
    <w:docVar w:name="VLM:Dokument.Absender.Kopf.Person.Geschlecht_MitZeilenumbruch" w:val="﻿"/>
    <w:docVar w:name="VLM:Dokument.Absender.Kopf.Person.Nachname" w:val="von Känel"/>
    <w:docVar w:name="VLM:Dokument.Absender.Kopf.Person.Nachname_MitZeilenumbruch" w:val="von Känel_x000b_"/>
    <w:docVar w:name="VLM:Dokument.Absender.Kopf.Person.Titel" w:val="﻿"/>
    <w:docVar w:name="VLM:Dokument.Absender.Kopf.Person.Titel_MitLeerzeichen" w:val="﻿"/>
    <w:docVar w:name="VLM:Dokument.Absender.Kopf.Person.Vorname" w:val="Laura"/>
    <w:docVar w:name="VLM:Dokument.Absender.Kopf.Person.Vorname_MitLeerzeichen" w:val="Laura "/>
    <w:docVar w:name="VLM:Dokument.Absender.Kopf.Person.Zeichen" w:val="﻿"/>
    <w:docVar w:name="VLM:Dokument.Absender.Kopf.Person.Zeichen_MitZeilenumbruch" w:val="﻿"/>
    <w:docVar w:name="VLM:Dokument.Absender.Kopf.Postadresse" w:val="3003 Bern"/>
    <w:docVar w:name="VLM:Dokument.Absender.Kopf.Postadresse_MitZeilenumbruch" w:val="3003 Bern_x000b_"/>
    <w:docVar w:name="VLM:Dokument.Absender.Kopf.Telefon" w:val="+41 58 465 11 11"/>
    <w:docVar w:name="VLM:Dokument.Absender.Kopf.Telefon_MitBeistrich" w:val="+41 58 465 11 11, "/>
    <w:docVar w:name="VLM:Dokument.Absender.Kopf.Verwaltungseinheit.Abteilung" w:val="Abteilung Region ZH"/>
    <w:docVar w:name="VLM:Dokument.Absender.Kopf.Verwaltungseinheit.Abteilung_MitZeilenumbruch" w:val="Abteilung Region ZH_x000b_"/>
    <w:docVar w:name="VLM:Dokument.Absender.Kopf.Verwaltungseinheit.Amt.Kurz" w:val="SEM"/>
    <w:docVar w:name="VLM:Dokument.Absender.Kopf.Verwaltungseinheit.Amt.Kurz_MitStrichpunkt" w:val="SEM; "/>
    <w:docVar w:name="VLM:Dokument.Absender.Kopf.Verwaltungseinheit.Amt.Kurz_MitZeilenumbruch" w:val="SEM_x000b_"/>
    <w:docVar w:name="VLM:Dokument.Absender.Kopf.Verwaltungseinheit.Amt.Lang" w:val="Staatssekretariat für Migration"/>
    <w:docVar w:name="VLM:Dokument.Absender.Kopf.Verwaltungseinheit.Amt.Lang_MitLeerzeichen" w:val="Staatssekretariat für Migration "/>
    <w:docVar w:name="VLM:Dokument.Absender.Kopf.Verwaltungseinheit.Departement.Kurz" w:val="EJPD"/>
    <w:docVar w:name="VLM:Dokument.Absender.Kopf.Verwaltungseinheit.Departement.Kurz_MitZeilenumbruch" w:val="EJPD_x000b_"/>
    <w:docVar w:name="VLM:Dokument.Absender.Kopf.Verwaltungseinheit.Departement.Lang" w:val="Eidgenössisches Justiz- und Polizeidepartement"/>
    <w:docVar w:name="VLM:Dokument.Absender.Kopf.Verwaltungseinheit.Departement.Lang_MitLeerzeichen" w:val="Eidgenössisches Justiz- und Polizeidepartement "/>
    <w:docVar w:name="VLM:Dokument.Absender.Kopf.Verwaltungseinheit.Sektion" w:val="﻿"/>
    <w:docVar w:name="VLM:Dokument.Absender.Kopf.Website" w:val="https://www.sem.admin.ch"/>
    <w:docVar w:name="VLM:Dokument.Beilagen.ListeFormatiert" w:val="﻿"/>
    <w:docVar w:name="VLM:Dokument.Benutzer.Person.Anrede" w:val="Herr"/>
    <w:docVar w:name="VLM:Dokument.Benutzer.Person.Funktion" w:val="Sektionschef Dublin und Rückkehr ZH"/>
    <w:docVar w:name="VLM:Dokument.Benutzer.Person.Nachname" w:val="Schwarz"/>
    <w:docVar w:name="VLM:Dokument.Benutzer.Person.Nachname_MitZeilenumbruch" w:val="Schwarz_x000b_"/>
    <w:docVar w:name="VLM:Dokument.Benutzer.Person.Titel" w:val="﻿"/>
    <w:docVar w:name="VLM:Dokument.Benutzer.Person.Titel_MitLeerzeichen" w:val="﻿"/>
    <w:docVar w:name="VLM:Dokument.Benutzer.Person.Vorname" w:val="Pascal Benjamin"/>
    <w:docVar w:name="VLM:Dokument.Benutzer.Person.Zeichen" w:val="sem-scz"/>
    <w:docVar w:name="VLM:Dokument.Empfaenger.Adresse.Adresszeile1" w:val="﻿"/>
    <w:docVar w:name="VLM:Dokument.Empfaenger.Adresse.Adresszeile1_MitZeilenumbruch" w:val="﻿"/>
    <w:docVar w:name="VLM:Dokument.Empfaenger.Adresse.Adresszeile2" w:val="﻿"/>
    <w:docVar w:name="VLM:Dokument.Empfaenger.Adresse.Adresszeile2_MitZeilenumbruch" w:val="﻿"/>
    <w:docVar w:name="VLM:Dokument.Empfaenger.Adresse.Hausnummer" w:val="﻿"/>
    <w:docVar w:name="VLM:Dokument.Empfaenger.Adresse.Hausnummer_MitLeerzeichenDavor" w:val="﻿"/>
    <w:docVar w:name="VLM:Dokument.Empfaenger.Adresse.HausnummerZusatz" w:val="﻿"/>
    <w:docVar w:name="VLM:Dokument.Empfaenger.Adresse.HausnummerZusatz_MitLeerzeichenDavor" w:val="﻿"/>
    <w:docVar w:name="VLM:Dokument.Empfaenger.Adresse.Ort" w:val="﻿"/>
    <w:docVar w:name="VLM:Dokument.Empfaenger.Adresse.Ort_MitZeilenumbruch" w:val="﻿"/>
    <w:docVar w:name="VLM:Dokument.Empfaenger.Adresse.PLZ" w:val="﻿"/>
    <w:docVar w:name="VLM:Dokument.Empfaenger.Adresse.PLZ_MitLeerzeichen" w:val="﻿"/>
    <w:docVar w:name="VLM:Dokument.Empfaenger.Adresse.Postfach" w:val="﻿"/>
    <w:docVar w:name="VLM:Dokument.Empfaenger.Adresse.Postfach_MitZeilenumbruch" w:val="﻿"/>
    <w:docVar w:name="VLM:Dokument.Empfaenger.Adresse.Staat.Iso2" w:val="﻿"/>
    <w:docVar w:name="VLM:Dokument.Empfaenger.Adresse.Staat.Iso2_MitBindestrich" w:val="﻿"/>
    <w:docVar w:name="VLM:Dokument.Empfaenger.Adresse.Staat.Name" w:val="﻿"/>
    <w:docVar w:name="VLM:Dokument.Empfaenger.Adresse.Staat.Name_MitZeilenumbruch" w:val="﻿"/>
    <w:docVar w:name="VLM:Dokument.Empfaenger.Adresse.Strasse" w:val="﻿"/>
    <w:docVar w:name="VLM:Dokument.Empfaenger.Briefanrede" w:val="﻿"/>
    <w:docVar w:name="VLM:Dokument.Empfaenger.EMail" w:val="﻿"/>
    <w:docVar w:name="VLM:Dokument.Empfaenger.Organisation" w:val="﻿"/>
    <w:docVar w:name="VLM:Dokument.Empfaenger.Organisation_MitZeilenumbruch" w:val="﻿"/>
    <w:docVar w:name="VLM:Dokument.Empfaenger.Person.Anrede" w:val="﻿"/>
    <w:docVar w:name="VLM:Dokument.Empfaenger.Person.Anrede_MitZeilenumbruch" w:val="﻿"/>
    <w:docVar w:name="VLM:Dokument.Empfaenger.Person.Funktion" w:val="﻿"/>
    <w:docVar w:name="VLM:Dokument.Empfaenger.Person.Funktion_MitZeilenumbruch" w:val="﻿"/>
    <w:docVar w:name="VLM:Dokument.Empfaenger.Person.Geschlecht" w:val="﻿"/>
    <w:docVar w:name="VLM:Dokument.Empfaenger.Person.Geschlecht_MitZeilenumbruch" w:val="﻿"/>
    <w:docVar w:name="VLM:Dokument.Empfaenger.Person.Nachname" w:val="﻿"/>
    <w:docVar w:name="VLM:Dokument.Empfaenger.Person.Nachname_MitZeilenumbruch" w:val="﻿"/>
    <w:docVar w:name="VLM:Dokument.Empfaenger.Person.Titel" w:val="﻿"/>
    <w:docVar w:name="VLM:Dokument.Empfaenger.Person.Titel_MitLeerzeichen" w:val="﻿"/>
    <w:docVar w:name="VLM:Dokument.Empfaenger.Person.Vorname" w:val="﻿"/>
    <w:docVar w:name="VLM:Dokument.Empfaenger.Person.Vorname_MitLeerzeichen" w:val="﻿"/>
    <w:docVar w:name="VLM:Dokument.Empfaenger.Person.Zeichen" w:val="﻿"/>
    <w:docVar w:name="VLM:Dokument.Empfaenger.Person.Zeichen_MitZeilenumbruch" w:val="﻿"/>
    <w:docVar w:name="VLM:Dokument.Empfaenger.Telefon" w:val="﻿"/>
    <w:docVar w:name="VLM:Dokument.Empfaenger.Verwaltungseinheit.Abteilung" w:val="﻿"/>
    <w:docVar w:name="VLM:Dokument.Empfaenger.Verwaltungseinheit.Abteilung_MitZeilenumbruch" w:val="﻿"/>
    <w:docVar w:name="VLM:Dokument.Empfaenger.Verwaltungseinheit.Amt.Kurz" w:val="﻿"/>
    <w:docVar w:name="VLM:Dokument.Empfaenger.Verwaltungseinheit.Amt.Kurz_MitStrichpunkt" w:val="﻿"/>
    <w:docVar w:name="VLM:Dokument.Empfaenger.Verwaltungseinheit.Amt.Kurz_MitZeilenumbruch" w:val="﻿"/>
    <w:docVar w:name="VLM:Dokument.Empfaenger.Verwaltungseinheit.Amt.Lang" w:val="﻿"/>
    <w:docVar w:name="VLM:Dokument.Empfaenger.Verwaltungseinheit.Amt.Lang_MitLeerzeichen" w:val="﻿"/>
    <w:docVar w:name="VLM:Dokument.Empfaenger.Verwaltungseinheit.Departement.Kurz" w:val="﻿"/>
    <w:docVar w:name="VLM:Dokument.Empfaenger.Verwaltungseinheit.Departement.Kurz_MitZeilenumbruch" w:val="﻿"/>
    <w:docVar w:name="VLM:Dokument.Empfaenger.Verwaltungseinheit.Departement.Lang" w:val="﻿"/>
    <w:docVar w:name="VLM:Dokument.Empfaenger.Verwaltungseinheit.Departement.Lang_MitLeerzeichen" w:val="﻿"/>
    <w:docVar w:name="VLM:Dokument.Empfaenger.Verwaltungseinheit.Sektion" w:val="﻿"/>
    <w:docVar w:name="VLM:Dokument.Empfaenger.Website" w:val="﻿"/>
    <w:docVar w:name="VLM:Dokument.Erstellungsdatum.Langformat" w:val="12. März 2025"/>
    <w:docVar w:name="VLM:Dokument.Fachdaten.SEM local config.Aktenzeichen" w:val="Fehler: Der Ausdruck verursachte eine Ausnahme: Object reference not set to an instance of an object."/>
    <w:docVar w:name="VLM:Dokument.Fachdaten.SEM local config.EJPD_SEM_DOKPRUED_NEU_Text_AndereDokuArt_Subdossier" w:val="﻿"/>
    <w:docVar w:name="VLM:Dokument.Fachdaten.SEM local config.EJPD_SEM_DOKPRUEF_Berech_Befund1" w:val="﻿"/>
    <w:docVar w:name="VLM:Dokument.Fachdaten.SEM local config.EJPD_SEM_DOKPRUEF_Berech_Befund2" w:val="﻿"/>
    <w:docVar w:name="VLM:Dokument.Fachdaten.SEM local config.EJPD_SEM_DOKPRUEF_Berech_Befund3" w:val="﻿"/>
    <w:docVar w:name="VLM:Dokument.Fachdaten.SEM local config.EJPD_SEM_DOKPRUEF_Berech_Befund4" w:val="﻿"/>
    <w:docVar w:name="VLM:Dokument.Fachdaten.SEM local config.EJPD_SEM_DOKPRUEF_Berech_Befund5" w:val="﻿"/>
    <w:docVar w:name="VLM:Dokument.Fachdaten.SEM local config.EJPD_SEM_DOKPRUEF_Berech_Befund6" w:val="﻿"/>
    <w:docVar w:name="VLM:Dokument.Fachdaten.SEM local config.EJPD_SEM_DOKPRUEF_Berech_Befund7" w:val="﻿"/>
    <w:docVar w:name="VLM:Dokument.Fachdaten.SEM local config.EJPD_SEM_DOKPRUEF_Berech_HinweisStndo" w:val="﻿"/>
    <w:docVar w:name="VLM:Dokument.Fachdaten.SEM local config.EJPD_SEM_DOKPRUEF_Berech_kuerzel_eing" w:val="Fehler: Der Ausdruck verursachte eine Ausnahme: Value cannot be null._x000b_Parameter name: businessObject"/>
    <w:docVar w:name="VLM:Dokument.Fachdaten.SEM local config.EJPD_SEM_DOKPRUEF_Berech_OFFE_eing" w:val="Fehler: Der Ausdruck verursachte eine Ausnahme: Value cannot be null._x000b_Parameter name: businessObject"/>
    <w:docVar w:name="VLM:Dokument.Fachdaten.SEM local config.EJPD_SEM_DOKPRUEF_Berechnet_AuftragErteilt_Neu" w:val="﻿"/>
    <w:docVar w:name="VLM:Dokument.Fachdaten.SEM local config.EJPD_SEM_DOKPRUEF_DateUhr_Rueckversand_eing" w:val="﻿"/>
    <w:docVar w:name="VLM:Dokument.Fachdaten.SEM local config.EJPD_SEM_DOKPRUEF_DatUhr_AbesendeDate_eing" w:val="Fehler: Der Ausdruck verursachte eine Ausnahme: Value cannot be null._x000b_Parameter name: businessObject"/>
    <w:docVar w:name="VLM:Dokument.Fachdaten.SEM local config.EJPD_SEM_DOKPRUEF_DatUhr_GebZEMIS_eing" w:val="Fehler: Der Ausdruck verursachte eine Ausnahme: Value cannot be null._x000b_Parameter name: businessObject"/>
    <w:docVar w:name="VLM:Dokument.Fachdaten.SEM local config.EJPD_SEM_DOKPRUEF_Federführung_kürzel" w:val="sem-mto"/>
    <w:docVar w:name="VLM:Dokument.Fachdaten.SEM local config.EJPD_SEM_DOKPRUEF_Ganzzahl_NoDossier_eing" w:val="Fehler: Der Ausdruck verursachte eine Ausnahme: Value cannot be null._x000b_Parameter name: businessObject"/>
    <w:docVar w:name="VLM:Dokument.Fachdaten.SEM local config.EJPD_SEM_DOKPRUEF_Ganzzahl_ZEMISNr_eing" w:val="Fehler: Der Ausdruck verursachte eine Ausnahme: Value cannot be null._x000b_Parameter name: businessObject"/>
    <w:docVar w:name="VLM:Dokument.Fachdaten.SEM local config.EJPD_SEM_DOKPRUEF_Kat_DokTyp_eing" w:val="Fehler: Der Ausdruck verursachte eine Ausnahme: Value cannot be null._x000b_Parameter name: businessObject"/>
    <w:docVar w:name="VLM:Dokument.Fachdaten.SEM local config.EJPD_SEM_DOKPRUEF_Kat_RückVersand" w:val="Fehler: Der Ausdruck verursachte eine Ausnahme: Value cannot be null._x000b_Parameter name: businessObject"/>
    <w:docVar w:name="VLM:Dokument.Fachdaten.SEM local config.EJPD_SEM_DOKPRUEF_NEU_Ber_Kürzel_Eing" w:val="Fehler: Der Ausdruck verursachte eine Ausnahme: Value cannot be null._x000b_Parameter name: businessObject"/>
    <w:docVar w:name="VLM:Dokument.Fachdaten.SEM local config.EJPD_SEM_DOKPRUEF_NEU_Ber_OFFE_Eing" w:val="Fehler: Der Ausdruck verursachte eine Ausnahme: Value cannot be null._x000b_Parameter name: businessObject"/>
    <w:docVar w:name="VLM:Dokument.Fachdaten.SEM local config.EJPD_SEM_DOKPRUEF_NEU_DatUhr_AbsendeDate_Eing" w:val="Fehler: Der Ausdruck verursachte eine Ausnahme: Value cannot be null._x000b_Parameter name: businessObject"/>
    <w:docVar w:name="VLM:Dokument.Fachdaten.SEM local config.EJPD_SEM_DOKPRUEF_NEU_GanzZ_N-Nr_Eing" w:val="Fehler: Der Ausdruck verursachte eine Ausnahme: Value cannot be null._x000b_Parameter name: businessObject"/>
    <w:docVar w:name="VLM:Dokument.Fachdaten.SEM local config.EJPD_SEM_DOKPRUEF_NEU_Kat_DokArt_Eing" w:val="Fehler: Der Ausdruck verursachte eine Ausnahme: Value cannot be null._x000b_Parameter name: businessObject"/>
    <w:docVar w:name="VLM:Dokument.Fachdaten.SEM local config.EJPD_SEM_DOKPRUEF_NEU_Kat_RückversandAN_Eing" w:val="Fehler: Der Ausdruck verursachte eine Ausnahme: Value cannot be null._x000b_Parameter name: businessObject"/>
    <w:docVar w:name="VLM:Dokument.Fachdaten.SEM local config.EJPD_SEM_DOKPRUEF_NEU_ObjZeig_AuftragErteilt_Eing" w:val="Fehler: Der Ausdruck verursachte eine Ausnahme: Value cannot be null._x000b_Parameter name: businessObject"/>
    <w:docVar w:name="VLM:Dokument.Fachdaten.SEM local config.EJPD_SEM_DOKPRUEF_NEU_Text_AndereDokuArt_Eing" w:val="Fehler: Der Ausdruck verursachte eine Ausnahme: Value cannot be null._x000b_Parameter name: businessObject"/>
    <w:docVar w:name="VLM:Dokument.Fachdaten.SEM local config.EJPD_SEM_DOKPRUEF_NEU_Text_IdentZEMIS_Eing" w:val="Fehler: Der Ausdruck verursachte eine Ausnahme: Value cannot be null._x000b_Parameter name: businessObject"/>
    <w:docVar w:name="VLM:Dokument.Fachdaten.SEM local config.EJPD_SEM_DOKPRUEF_NEU_Text_ZemisNr_Eing" w:val="Fehler: Der Ausdruck verursachte eine Ausnahme: Value cannot be null._x000b_Parameter name: businessObject"/>
    <w:docVar w:name="VLM:Dokument.Fachdaten.SEM local config.EJPD_SEM_DOKPRUEF_ObjZ_NationalZEMIS_eing" w:val="Fehler: Der Ausdruck verursachte eine Ausnahme: Value cannot be null._x000b_Parameter name: businessObject"/>
    <w:docVar w:name="VLM:Dokument.Fachdaten.SEM local config.EJPD_SEM_DOKPRUEF_ObjZeig_AuftragErteilt" w:val="﻿"/>
    <w:docVar w:name="VLM:Dokument.Fachdaten.SEM local config.EJPD_SEM_DOKPRUEF_ObjZeig_AuftragErteilt_eing" w:val="Fehler: Der Ausdruck verursachte eine Ausnahme: Value cannot be null._x000b_Parameter name: businessObject"/>
    <w:docVar w:name="VLM:Dokument.Fachdaten.SEM local config.EJPD_SEM_DOKPRUEF_Text_andere_eing" w:val="Fehler: Der Ausdruck verursachte eine Ausnahme: Value cannot be null._x000b_Parameter name: businessObject"/>
    <w:docVar w:name="VLM:Dokument.Fachdaten.SEM local config.EJPD_SEM_DOKPRUEF_Text_GebZEMIS_eing" w:val="Fehler: Der Ausdruck verursachte eine Ausnahme: Value cannot be null._x000b_Parameter name: businessObject"/>
    <w:docVar w:name="VLM:Dokument.Fachdaten.SEM local config.EJPD_SEM_DOKPRUEF_Text_NameZemis_eing" w:val="Fehler: Der Ausdruck verursachte eine Ausnahme: Value cannot be null._x000b_Parameter name: businessObject"/>
    <w:docVar w:name="VLM:Dokument.Fachdaten.SEM local config.EJPD_SEM_DOKPRUEF_Text_VorNameZemis_eing" w:val="﻿"/>
    <w:docVar w:name="VLM:Dokument.Fachdaten.SEM local config.EJPD_SEM_DokPrüf__FDE_JN_Fotos" w:val="NEIN"/>
    <w:docVar w:name="VLM:Dokument.Fachdaten.SEM local config.EJPD_SEM_DokPrüf__FDE_JN_SIV_eDok" w:val="﻿"/>
    <w:docVar w:name="VLM:Dokument.Fachdaten.SEM local config.EJPD_SEM_DokPrüf_FDE_AktenzeichenDok" w:val="210-6412/20/7/4/2"/>
    <w:docVar w:name="VLM:Dokument.Fachdaten.SEM local config.EJPD_SEM_DokPrüf_FDE_Berechnet_GebZEMIS_Neu" w:val="﻿"/>
    <w:docVar w:name="VLM:Dokument.Fachdaten.SEM local config.EJPD_SEM_DokPrüf_FDE_Berechnet_NameZemis_Neu" w:val="﻿"/>
    <w:docVar w:name="VLM:Dokument.Fachdaten.SEM local config.EJPD_SEM_DokPrüf_FDE_Berechnet_NationatitätZEMIS_Neu" w:val="﻿"/>
    <w:docVar w:name="VLM:Dokument.Fachdaten.SEM local config.EJPD_SEM_DokPrüf_FDE_Berechnet_NrDossier_Neu" w:val="﻿"/>
    <w:docVar w:name="VLM:Dokument.Fachdaten.SEM local config.EJPD_SEM_DokPrüf_FDE_Berechnet_ZEMISNr_Neu" w:val="﻿"/>
    <w:docVar w:name="VLM:Dokument.Fachdaten.SEM local config.EJPD_SEM_DokPrüf_FDE_DatUhr_GebZEMIS" w:val="﻿"/>
    <w:docVar w:name="VLM:Dokument.Fachdaten.SEM local config.EJPD_SEM_DokPrüf_FDE_Datum_Absendedatum" w:val="01.01.0001"/>
    <w:docVar w:name="VLM:Dokument.Fachdaten.SEM local config.EJPD_SEM_DokPrüf_FDE_Datum_Ausgestellt" w:val="﻿"/>
    <w:docVar w:name="VLM:Dokument.Fachdaten.SEM local config.EJPD_SEM_DokPrüf_FDE_Datum_Berichterstellung" w:val="﻿"/>
    <w:docVar w:name="VLM:Dokument.Fachdaten.SEM local config.EJPD_SEM_DokPrüf_FDE_Datum_EröffnungDossier" w:val="11.03.2025"/>
    <w:docVar w:name="VLM:Dokument.Fachdaten.SEM local config.EJPD_SEM_DokPrüf_FDE_Datum_FremddatumDossier" w:val="﻿"/>
    <w:docVar w:name="VLM:Dokument.Fachdaten.SEM local config.EJPD_SEM_DokPrüf_FDE_Datum_GebDatDok" w:val="﻿"/>
    <w:docVar w:name="VLM:Dokument.Fachdaten.SEM local config.EJPD_SEM_DokPrüf_FDE_Datum_Gültig" w:val="﻿"/>
    <w:docVar w:name="VLM:Dokument.Fachdaten.SEM local config.EJPD_SEM_DokPrüf_FDE_Ganzzahl_NrDossier" w:val="﻿"/>
    <w:docVar w:name="VLM:Dokument.Fachdaten.SEM local config.EJPD_SEM_DokPrüf_FDE_Ganzzahl_NrZEMIS" w:val="0"/>
    <w:docVar w:name="VLM:Dokument.Fachdaten.SEM local config.EJPD_SEM_DokPrüf_FDE_JB_FotoDOKVorhanden_Oui_Non" w:val="NON"/>
    <w:docVar w:name="VLM:Dokument.Fachdaten.SEM local config.EJPD_SEM_DokPrüf_FDE_JN_FotoDOKVorhanden_Ja_Nein" w:val="NEIN"/>
    <w:docVar w:name="VLM:Dokument.Fachdaten.SEM local config.EJPD_SEM_DokPrüf_FDE_JN_FotosVorhanden_Ja_Nein" w:val="NEIN"/>
    <w:docVar w:name="VLM:Dokument.Fachdaten.SEM local config.EJPD_SEM_DokPrüf_FDE_JN_FotosVorhanden_Oui_Non" w:val="NON"/>
    <w:docVar w:name="VLM:Dokument.Fachdaten.SEM local config.EJPD_SEM_DokPrüf_FDE_JN_SIV_eDok_Ja_Nein" w:val="NEIN"/>
    <w:docVar w:name="VLM:Dokument.Fachdaten.SEM local config.EJPD_SEM_DokPrüf_FDE_JN_SIV_eDok_Oui_Non" w:val="NON"/>
    <w:docVar w:name="VLM:Dokument.Fachdaten.SEM local config.EJPD_SEM_DokPrüf_FDE_Kat_Anhaltspunkte für Fälschung" w:val="﻿"/>
    <w:docVar w:name="VLM:Dokument.Fachdaten.SEM local config.EJPD_SEM_DokPrüf_FDE_Kat_Befundskataloge" w:val="﻿"/>
    <w:docVar w:name="VLM:Dokument.Fachdaten.SEM local config.EJPD_SEM_DokPrüf_FDE_Kat_Blankofälschung" w:val="﻿"/>
    <w:docVar w:name="VLM:Dokument.Fachdaten.SEM local config.EJPD_SEM_DokPrüf_FDE_Kat_DokArt" w:val="﻿"/>
    <w:docVar w:name="VLM:Dokument.Fachdaten.SEM local config.EJPD_SEM_DokPrüf_FDE_Kat_DokStandort" w:val="﻿"/>
    <w:docVar w:name="VLM:Dokument.Fachdaten.SEM local config.EJPD_SEM_DokPrüf_FDE_Kat_DokTyp" w:val="﻿"/>
    <w:docVar w:name="VLM:Dokument.Fachdaten.SEM local config.EJPD_SEM_DokPrüf_FDE_Kat_echt" w:val="﻿"/>
    <w:docVar w:name="VLM:Dokument.Fachdaten.SEM local config.EJPD_SEM_DokPrüf_FDE_Kat_Fantasiedokument" w:val="﻿"/>
    <w:docVar w:name="VLM:Dokument.Fachdaten.SEM local config.EJPD_SEM_DokPrüf_FDE_Kat_Identität" w:val="﻿"/>
    <w:docVar w:name="VLM:Dokument.Fachdaten.SEM local config.EJPD_SEM_DokPrüf_FDE_Kat_Inhaltsverfälschung" w:val="﻿"/>
    <w:docVar w:name="VLM:Dokument.Fachdaten.SEM local config.EJPD_SEM_DokPrüf_FDE_Kat_PersonalienSind" w:val="﻿"/>
    <w:docVar w:name="VLM:Dokument.Fachdaten.SEM local config.EJPD_SEM_DokPrüf_FDE_Kat_PhraseType" w:val="﻿"/>
    <w:docVar w:name="VLM:Dokument.Fachdaten.SEM local config.EJPD_SEM_DokPrüf_FDE_Kat_Totalfälschung" w:val="﻿"/>
    <w:docVar w:name="VLM:Dokument.Fachdaten.SEM local config.EJPD_SEM_DokPrüf_FDE_ObjektZ_NatZEMIS" w:val="Fehler: Der Ausdruck verursachte eine Ausnahme: Object reference not set to an instance of an object."/>
    <w:docVar w:name="VLM:Dokument.Fachdaten.SEM local config.EJPD_SEM_DokPrüf_FDE_ObjektZ_Prüfer1" w:val="﻿"/>
    <w:docVar w:name="VLM:Dokument.Fachdaten.SEM local config.EJPD_SEM_DokPrüf_FDE_ObjektZ_Prüfer1_Zeichen" w:val="Fehler: Der Ausdruck verursachte eine Ausnahme: Object reference not set to an instance of an object."/>
    <w:docVar w:name="VLM:Dokument.Fachdaten.SEM local config.EJPD_SEM_DokPrüf_FDE_ObjektZ_Prüfer2" w:val="﻿"/>
    <w:docVar w:name="VLM:Dokument.Fachdaten.SEM local config.EJPD_SEM_DokPrüf_FDE_Text_Bemerkungen intern" w:val="﻿"/>
    <w:docVar w:name="VLM:Dokument.Fachdaten.SEM local config.EJPD_SEM_DokPrüf_FDE_Text_DokNr" w:val="﻿"/>
    <w:docVar w:name="VLM:Dokument.Fachdaten.SEM local config.EJPD_SEM_DokPrüf_FDE_Text_DokumentenNr" w:val="﻿"/>
    <w:docVar w:name="VLM:Dokument.Fachdaten.SEM local config.EJPD_SEM_DokPrüf_FDE_Text_Feststellungen" w:val="﻿"/>
    <w:docVar w:name="VLM:Dokument.Fachdaten.SEM local config.EJPD_SEM_DokPrüf_FDE_Text_FormNrDok" w:val="﻿"/>
    <w:docVar w:name="VLM:Dokument.Fachdaten.SEM local config.EJPD_SEM_Dokprüf_FDE_text_GebZEMIS" w:val="﻿"/>
    <w:docVar w:name="VLM:Dokument.Fachdaten.SEM local config.EJPD_SEM_DokPrüf_FDE_Text_NameDok" w:val="﻿"/>
    <w:docVar w:name="VLM:Dokument.Fachdaten.SEM local config.EJPD_SEM_DokPrüf_FDE_Text_NameZEMIS" w:val="﻿"/>
    <w:docVar w:name="VLM:Dokument.Fachdaten.SEM local config.EJPD_SEM_DokPrüf_FDE_Text_NatDok" w:val="﻿"/>
    <w:docVar w:name="VLM:Dokument.Fachdaten.SEM local config.EJPD_SEM_DokPrüf_FDE_Text_VornameDok" w:val="﻿"/>
    <w:docVar w:name="VLM:Dokument.Fachdaten.SEM local config.EJPD_SEM_DokPrüf_FDE_Text_VornameZEMIS" w:val="﻿"/>
    <w:docVar w:name="VLM:Dokument.Fachdaten.SEM local config.EJPD_SEM_DokPrüf_FDE_Title" w:val="Irreguläre Migration"/>
    <w:docVar w:name="VLM:Dokument.Fachdaten.SEM local config.EJPD_SEM_DokPrüf_Federfuerung" w:val="Martelli Claudio (DBAS@SEM)"/>
    <w:docVar w:name="VLM:Dokument.Fachdaten.SEM local config.EJPD_SEM_DokPrüf_Kat_AuftragDokumententyp" w:val="﻿"/>
    <w:docVar w:name="VLM:Dokument.Fachdaten.SEM local config.EJPD_SEM_DokPrüf_ObjZ_Ausstellungsland" w:val="Fehler: Der Ausdruck verursachte eine Ausnahme: Object reference not set to an instance of an object."/>
    <w:docVar w:name="VLM:Dokument.Fachdaten.SEM local config.EJPD_SEM_Dokprüf_text_GebDok" w:val="﻿"/>
    <w:docVar w:name="VLM:Dokument.Fachdaten.SEM local config.EJPD_SEM_FDE_Ber_HRA_OEMA" w:val="Fehler: Der Ausdruck verursachte eine Ausnahme: Value cannot be null._x000b_Parameter name: businessObject"/>
    <w:docVar w:name="VLM:Dokument.Fachdaten.SEM local config.EJPD_SEM_FDE_Ber_HRA_Weiter_BetAus" w:val="Fehler: Der Ausdruck verursachte eine Ausnahme: Value cannot be null._x000b_Parameter name: businessObject"/>
    <w:docVar w:name="VLM:Dokument.Fachdaten.SEM local config.EJPD_SEM_FDE_Ber_HRA_Weiter_BetSpe" w:val="Fehler: Der Ausdruck verursachte eine Ausnahme: Value cannot be null._x000b_Parameter name: businessObject"/>
    <w:docVar w:name="VLM:Dokument.Fachdaten.SEM local config.EJPD_SEM_FDE_Ber_HRA_Weiter_Kuerzel" w:val="Fehler: Der Ausdruck verursachte eine Ausnahme: Value cannot be null._x000b_Parameter name: businessObject"/>
    <w:docVar w:name="VLM:Dokument.Fachdaten.SEM local config.EJPD_SEM_FDE_Ber_HRA_Weiter_TAndere" w:val="Fehler: Der Ausdruck verursachte eine Ausnahme: Value cannot be null._x000b_Parameter name: businessObject"/>
    <w:docVar w:name="VLM:Dokument.Fachdaten.SEM local config.EJPD_SEM_FDE_Ber_HRA_Weiter_TBeteiligung" w:val="Fehler: Der Ausdruck verursachte eine Ausnahme: Value cannot be null._x000b_Parameter name: businessObject"/>
    <w:docVar w:name="VLM:Dokument.Fachdaten.SEM local config.EJPD_SEM_FDE_Ber_HRA_Weiter_Total" w:val="Fehler: Der Ausdruck verursachte eine Ausnahme: Value cannot be null._x000b_Parameter name: businessObject"/>
    <w:docVar w:name="VLM:Dokument.Fachdaten.SEM local config.EJPD_SEM_FDE_Ber_HRA_Weiter_TSpesen" w:val="Fehler: Der Ausdruck verursachte eine Ausnahme: Value cannot be null._x000b_Parameter name: businessObject"/>
    <w:docVar w:name="VLM:Dokument.Fachdaten.SEM local config.EJPD_SEM_FDE_Datum_HRA_Umsetzung" w:val="Fehler: Der Ausdruck verursachte eine Ausnahme: Value cannot be null._x000b_Parameter name: businessObject"/>
    <w:docVar w:name="VLM:Dokument.Fachdaten.SEM local config.EJPD_SEM_FDE_Datum_HRA_unbezbis" w:val="Fehler: Der Ausdruck verursachte eine Ausnahme: Value cannot be null._x000b_Parameter name: businessObject"/>
    <w:docVar w:name="VLM:Dokument.Fachdaten.SEM local config.EJPD_SEM_FDE_Datum_HRA_unbezvon" w:val="Fehler: Der Ausdruck verursachte eine Ausnahme: Value cannot be null._x000b_Parameter name: businessObject"/>
    <w:docVar w:name="VLM:Dokument.Fachdaten.SEM local config.EJPD_SEM_FDE_Datum_HRA_Weiter_Beginn" w:val="Fehler: Der Ausdruck verursachte eine Ausnahme: Value cannot be null._x000b_Parameter name: businessObject"/>
    <w:docVar w:name="VLM:Dokument.Fachdaten.SEM local config.EJPD_SEM_FDE_Datum_HRA_Weiter_Ende" w:val="Fehler: Der Ausdruck verursachte eine Ausnahme: Value cannot be null._x000b_Parameter name: businessObject"/>
    <w:docVar w:name="VLM:Dokument.Fachdaten.SEM local config.EJPD_SEM_FDE_Datum_PersMut_Ereignisdatum" w:val="﻿"/>
    <w:docVar w:name="VLM:Dokument.Fachdaten.SEM local config.EJPD_SEM_FDE_Ganz_HRA_Team_Andere" w:val="Fehler: Der Ausdruck verursachte eine Ausnahme: Value cannot be null._x000b_Parameter name: businessObject"/>
    <w:docVar w:name="VLM:Dokument.Fachdaten.SEM local config.EJPD_SEM_FDE_Ganz_HRA_Team_Reise" w:val="Fehler: Der Ausdruck verursachte eine Ausnahme: Value cannot be null._x000b_Parameter name: businessObject"/>
    <w:docVar w:name="VLM:Dokument.Fachdaten.SEM local config.EJPD_SEM_FDE_Ganz_HRA_Team_TotalK" w:val="Fehler: Der Ausdruck verursachte eine Ausnahme: Value cannot be null._x000b_Parameter name: businessObject"/>
    <w:docVar w:name="VLM:Dokument.Fachdaten.SEM local config.EJPD_SEM_FDE_Ganz_HRA_Team_TotalS" w:val="Fehler: Der Ausdruck verursachte eine Ausnahme: Value cannot be null._x000b_Parameter name: businessObject"/>
    <w:docVar w:name="VLM:Dokument.Fachdaten.SEM local config.EJPD_SEM_FDE_Ganz_HRA_Team_Unter" w:val="Fehler: Der Ausdruck verursachte eine Ausnahme: Value cannot be null._x000b_Parameter name: businessObject"/>
    <w:docVar w:name="VLM:Dokument.Fachdaten.SEM local config.EJPD_SEM_FDE_Ganz_HRA_Team_Ver" w:val="Fehler: Der Ausdruck verursachte eine Ausnahme: Value cannot be null._x000b_Parameter name: businessObject"/>
    <w:docVar w:name="VLM:Dokument.Fachdaten.SEM local config.EJPD_SEM_FDE_Ganz_HRA_Weiter_AnzahlStunden" w:val="Fehler: Der Ausdruck verursachte eine Ausnahme: Value cannot be null._x000b_Parameter name: businessObject"/>
    <w:docVar w:name="VLM:Dokument.Fachdaten.SEM local config.EJPD_SEM_FDE_Ganz_HRA_Weiter_AnzahlStunden2" w:val="Fehler: Der Ausdruck verursachte eine Ausnahme: Value cannot be null._x000b_Parameter name: businessObject"/>
    <w:docVar w:name="VLM:Dokument.Fachdaten.SEM local config.EJPD_SEM_FDE_Ganz_HRA_Weiter_AnzahlTage" w:val="Fehler: Der Ausdruck verursachte eine Ausnahme: Value cannot be null._x000b_Parameter name: businessObject"/>
    <w:docVar w:name="VLM:Dokument.Fachdaten.SEM local config.EJPD_SEM_FDE_Ganz_HRA_Weiter_AnzahlTage2" w:val="Fehler: Der Ausdruck verursachte eine Ausnahme: Value cannot be null._x000b_Parameter name: businessObject"/>
    <w:docVar w:name="VLM:Dokument.Fachdaten.SEM local config.EJPD_SEM_FDE_Ganz_HRA_Weiter_AusAndere" w:val="Fehler: Der Ausdruck verursachte eine Ausnahme: Value cannot be null._x000b_Parameter name: businessObject"/>
    <w:docVar w:name="VLM:Dokument.Fachdaten.SEM local config.EJPD_SEM_FDE_Ganz_HRA_Weiter_Dritter" w:val="Fehler: Der Ausdruck verursachte eine Ausnahme: Value cannot be null._x000b_Parameter name: businessObject"/>
    <w:docVar w:name="VLM:Dokument.Fachdaten.SEM local config.EJPD_SEM_FDE_Ganz_HRA_Weiter_Effektiv" w:val="Fehler: Der Ausdruck verursachte eine Ausnahme: Value cannot be null._x000b_Parameter name: businessObject"/>
    <w:docVar w:name="VLM:Dokument.Fachdaten.SEM local config.EJPD_SEM_FDE_Ganz_HRA_Weiter_Reisekosten" w:val="Fehler: Der Ausdruck verursachte eine Ausnahme: Value cannot be null._x000b_Parameter name: businessObject"/>
    <w:docVar w:name="VLM:Dokument.Fachdaten.SEM local config.EJPD_SEM_FDE_Ganz_HRA_Weiter_SpesenAndere" w:val="Fehler: Der Ausdruck verursachte eine Ausnahme: Value cannot be null._x000b_Parameter name: businessObject"/>
    <w:docVar w:name="VLM:Dokument.Fachdaten.SEM local config.EJPD_SEM_FDE_Ganz_HRA_Weiter_Uebrige" w:val="Fehler: Der Ausdruck verursachte eine Ausnahme: Value cannot be null._x000b_Parameter name: businessObject"/>
    <w:docVar w:name="VLM:Dokument.Fachdaten.SEM local config.EJPD_SEM_FDE_Ganz_HRA_Weiter_Unterkunft" w:val="Fehler: Der Ausdruck verursachte eine Ausnahme: Value cannot be null._x000b_Parameter name: businessObject"/>
    <w:docVar w:name="VLM:Dokument.Fachdaten.SEM local config.EJPD_SEM_FDE_Ganz_HRA_Weiter_Verpflegung" w:val="Fehler: Der Ausdruck verursachte eine Ausnahme: Value cannot be null._x000b_Parameter name: businessObject"/>
    <w:docVar w:name="VLM:Dokument.Fachdaten.SEM local config.EJPD_SEM_FDE_Ganz_HRA_Weiter_ZeitCHF" w:val="Fehler: Der Ausdruck verursachte eine Ausnahme: Value cannot be null._x000b_Parameter name: businessObject"/>
    <w:docVar w:name="VLM:Dokument.Fachdaten.SEM local config.EJPD_SEM_FDE_GZ_DBPR_SHR_LP_Auszhlg" w:val="Fehler: Der Ausdruck verursachte eine Ausnahme: Value cannot be null._x000b_Parameter name: businessObject"/>
    <w:docVar w:name="VLM:Dokument.Fachdaten.SEM local config.EJPD_SEM_FDE_GZ_DBPR_SHR_NP_Betrag" w:val="Fehler: Der Ausdruck verursachte eine Ausnahme: Value cannot be null._x000b_Parameter name: businessObject"/>
    <w:docVar w:name="VLM:Dokument.Fachdaten.SEM local config.EJPD_SEM_FDE_HRA" w:val="Fehler: Der Ausdruck verursachte eine Ausnahme: Value cannot be null._x000b_Parameter name: businessObject"/>
    <w:docVar w:name="VLM:Dokument.Fachdaten.SEM local config.EJPD_SEM_FDE_JN_DBPR_SHR_NP_EigensBeschNat" w:val="Fehler: Der Ausdruck verursachte eine Ausnahme: Value cannot be null._x000b_Parameter name: businessObject"/>
    <w:docVar w:name="VLM:Dokument.Fachdaten.SEM local config.EJPD_SEM_FDE_JN_DBPR_SHR_NP_Gutschein" w:val="Fehler: Der Ausdruck verursachte eine Ausnahme: Value cannot be null._x000b_Parameter name: businessObject"/>
    <w:docVar w:name="VLM:Dokument.Fachdaten.SEM local config.EJPD_SEM_FDE_JN_HRA_Weiter_Ausbildungsvereinbarung" w:val="Fehler: Der Ausdruck verursachte eine Ausnahme: Value cannot be null._x000b_Parameter name: businessObject"/>
    <w:docVar w:name="VLM:Dokument.Fachdaten.SEM local config.EJPD_SEM_FDE_KAT_DBPR_SHR_NP_DB" w:val="Fehler: Der Ausdruck verursachte eine Ausnahme: Value cannot be null._x000b_Parameter name: businessObject"/>
    <w:docVar w:name="VLM:Dokument.Fachdaten.SEM local config.EJPD_SEM_FDE_Kat_DBPR_SHR_NP_Gutart" w:val="Fehler: Der Ausdruck verursachte eine Ausnahme: Value cannot be null._x000b_Parameter name: businessObject"/>
    <w:docVar w:name="VLM:Dokument.Fachdaten.SEM local config.EJPD_SEM_FDE_KAT_DBPR_SHR_NP_NPan" w:val="Fehler: Der Ausdruck verursachte eine Ausnahme: Value cannot be null._x000b_Parameter name: businessObject"/>
    <w:docVar w:name="VLM:Dokument.Fachdaten.SEM local config.EJPD_SEM_FDE_KAT_DBPR_SHR_TA_AnzahlMA" w:val="Fehler: Der Ausdruck verursachte eine Ausnahme: Value cannot be null._x000b_Parameter name: businessObject"/>
    <w:docVar w:name="VLM:Dokument.Fachdaten.SEM local config.EJPD_SEM_FDE_KAT_DBPR_SHR_TA_Betrag" w:val="Fehler: Der Ausdruck verursachte eine Ausnahme: Value cannot be null._x000b_Parameter name: businessObject"/>
    <w:docVar w:name="VLM:Dokument.Fachdaten.SEM local config.EJPD_SEM_FDE_KAT_DBPR_SHR_TA_DB" w:val="Fehler: Der Ausdruck verursachte eine Ausnahme: Value cannot be null._x000b_Parameter name: businessObject"/>
    <w:docVar w:name="VLM:Dokument.Fachdaten.SEM local config.EJPD_SEM_FDE_KAT_DBPR_SHR_TA_Totalbetrag" w:val="Fehler: Der Ausdruck verursachte eine Ausnahme: Value cannot be null._x000b_Parameter name: businessObject"/>
    <w:docVar w:name="VLM:Dokument.Fachdaten.SEM local config.EJPD_SEM_FDE_KAT_DBPR_SHR_TA_Zg" w:val="Fehler: Der Ausdruck verursachte eine Ausnahme: Value cannot be null._x000b_Parameter name: businessObject"/>
    <w:docVar w:name="VLM:Dokument.Fachdaten.SEM local config.EJPD_SEM_FDE_Kat_HRA" w:val="Fehler: Der Ausdruck verursachte eine Ausnahme: Value cannot be null._x000b_Parameter name: businessObject"/>
    <w:docVar w:name="VLM:Dokument.Fachdaten.SEM local config.EJPD_SEM_FDE_Kat_HRA_Weiter" w:val="Fehler: Der Ausdruck verursachte eine Ausnahme: Value cannot be null._x000b_Parameter name: businessObject"/>
    <w:docVar w:name="VLM:Dokument.Fachdaten.SEM local config.EJPD_SEM_FDE_Kat_HRA_Weiter_Anstell" w:val="Fehler: Der Ausdruck verursachte eine Ausnahme: Value cannot be null._x000b_Parameter name: businessObject"/>
    <w:docVar w:name="VLM:Dokument.Fachdaten.SEM local config.EJPD_SEM_FDE_Kat_HRA_Weiter_Arbeitsort" w:val="Fehler: Der Ausdruck verursachte eine Ausnahme: Value cannot be null._x000b_Parameter name: businessObject"/>
    <w:docVar w:name="VLM:Dokument.Fachdaten.SEM local config.EJPD_SEM_FDE_Kat_HRA_Weiter_Arbeitssprache" w:val="Fehler: Der Ausdruck verursachte eine Ausnahme: Value cannot be null._x000b_Parameter name: businessObject"/>
    <w:docVar w:name="VLM:Dokument.Fachdaten.SEM local config.EJPD_SEM_FDE_Kat_HRA_Weiter_Ausbildungskosten" w:val="Fehler: Der Ausdruck verursachte eine Ausnahme: Value cannot be null._x000b_Parameter name: businessObject"/>
    <w:docVar w:name="VLM:Dokument.Fachdaten.SEM local config.EJPD_SEM_FDE_Kat_HRA_Weiter_Berufsabschluss" w:val="Fehler: Der Ausdruck verursachte eine Ausnahme: Value cannot be null._x000b_Parameter name: businessObject"/>
    <w:docVar w:name="VLM:Dokument.Fachdaten.SEM local config.EJPD_SEM_FDE_Kat_HRA_Weiter_DB" w:val="Fehler: Der Ausdruck verursachte eine Ausnahme: Value cannot be null._x000b_Parameter name: businessObject"/>
    <w:docVar w:name="VLM:Dokument.Fachdaten.SEM local config.EJPD_SEM_FDE_Kat_HRA_Weiter_dient" w:val="Fehler: Der Ausdruck verursachte eine Ausnahme: Value cannot be null._x000b_Parameter name: businessObject"/>
    <w:docVar w:name="VLM:Dokument.Fachdaten.SEM local config.EJPD_SEM_FDE_Kat_HRA_Weiter_FinanzBetSpesen" w:val="Fehler: Der Ausdruck verursachte eine Ausnahme: Value cannot be null._x000b_Parameter name: businessObject"/>
    <w:docVar w:name="VLM:Dokument.Fachdaten.SEM local config.EJPD_SEM_FDE_Kat_HRA_Weiter_VArt" w:val="Fehler: Der Ausdruck verursachte eine Ausnahme: Value cannot be null._x000b_Parameter name: businessObject"/>
    <w:docVar w:name="VLM:Dokument.Fachdaten.SEM local config.EJPD_SEM_FDE_Kat_HRA_Weiter_ZeitBeteiligung" w:val="Fehler: Der Ausdruck verursachte eine Ausnahme: Value cannot be null._x000b_Parameter name: businessObject"/>
    <w:docVar w:name="VLM:Dokument.Fachdaten.SEM local config.EJPD_SEM_FDE_Kat_HRA_Weiter_ZGestaltung" w:val="Fehler: Der Ausdruck verursachte eine Ausnahme: Value cannot be null._x000b_Parameter name: businessObject"/>
    <w:docVar w:name="VLM:Dokument.Fachdaten.SEM local config.EJPD_SEM_FDE_Kat_PersMut_Geschlecht" w:val="﻿"/>
    <w:docVar w:name="VLM:Dokument.Fachdaten.SEM local config.EJPD_SEM_FDE_Kat_PersMut_Sprache" w:val="﻿"/>
    <w:docVar w:name="VLM:Dokument.Fachdaten.SEM local config.EJPD_SEM_FDE_Kat_PersMut_Standort" w:val="﻿"/>
    <w:docVar w:name="VLM:Dokument.Fachdaten.SEM local config.EJPD_SEM_FDE_Kat_PersMut_StandortBE" w:val="﻿"/>
    <w:docVar w:name="VLM:Dokument.Fachdaten.SEM local config.EJPD_SEM_FDE_Kat_PersMut_StandortNWCH" w:val="﻿"/>
    <w:docVar w:name="VLM:Dokument.Fachdaten.SEM local config.EJPD_SEM_FDE_Kat_PersMut_StandortOCH" w:val="﻿"/>
    <w:docVar w:name="VLM:Dokument.Fachdaten.SEM local config.EJPD_SEM_FDE_Kat_PersMut_StandortTZCH" w:val="﻿"/>
    <w:docVar w:name="VLM:Dokument.Fachdaten.SEM local config.EJPD_SEM_FDE_Kat_PersMut_StandortWCH" w:val="﻿"/>
    <w:docVar w:name="VLM:Dokument.Fachdaten.SEM local config.EJPD_SEM_FDE_Kat_PersMut_StandortZH" w:val="﻿"/>
    <w:docVar w:name="VLM:Dokument.Fachdaten.SEM local config.EJPD_SEM_FDE_Kat_PersMut_StandortZW" w:val="﻿"/>
    <w:docVar w:name="VLM:Dokument.Fachdaten.SEM local config.EJPD_SEM_FDE_OZ_Antrag_Verantwortlich_links" w:val="﻿"/>
    <w:docVar w:name="VLM:Dokument.Fachdaten.SEM local config.EJPD_SEM_FDE_OZ_Antrag_Verantwortlich_rechts" w:val="﻿"/>
    <w:docVar w:name="VLM:Dokument.Fachdaten.SEM local config.EJPD_SEM_FDE_OZ_Antrag_Verfasser" w:val="﻿"/>
    <w:docVar w:name="VLM:Dokument.Fachdaten.SEM local config.EJPD_SEM_FDE_OZ_DBPR_SHR_LP_GLM" w:val="Fehler: Der Ausdruck verursachte eine Ausnahme: Value cannot be null._x000b_Parameter name: businessObject"/>
    <w:docVar w:name="VLM:Dokument.Fachdaten.SEM local config.EJPD_SEM_FDE_OZ_DBPR_SHR_LP_KOPE" w:val="Fehler: Der Ausdruck verursachte eine Ausnahme: Value cannot be null._x000b_Parameter name: businessObject"/>
    <w:docVar w:name="VLM:Dokument.Fachdaten.SEM local config.EJPD_SEM_FDE_OZ_DBPR_SHR_LP_NameBeg" w:val="Fehler: Der Ausdruck verursachte eine Ausnahme: Value cannot be null._x000b_Parameter name: businessObject"/>
    <w:docVar w:name="VLM:Dokument.Fachdaten.SEM local config.EJPD_SEM_FDE_OZ_DBPR_SHR_LP_nVG" w:val="Fehler: Der Ausdruck verursachte eine Ausnahme: Value cannot be null._x000b_Parameter name: businessObject"/>
    <w:docVar w:name="VLM:Dokument.Fachdaten.SEM local config.EJPD_SEM_FDE_OZ_DBPR_SHR_LP_OE" w:val="Fehler: Der Ausdruck verursachte eine Ausnahme: Value cannot be null._x000b_Parameter name: businessObject"/>
    <w:docVar w:name="VLM:Dokument.Fachdaten.SEM local config.EJPD_SEM_FDE_OZ_DBPR_SHR_LP_VG" w:val="Fehler: Der Ausdruck verursachte eine Ausnahme: Value cannot be null._x000b_Parameter name: businessObject"/>
    <w:docVar w:name="VLM:Dokument.Fachdaten.SEM local config.EJPD_SEM_FDE_OZ_DBPR_SHR_NP_KOPE" w:val="Fehler: Der Ausdruck verursachte eine Ausnahme: Value cannot be null._x000b_Parameter name: businessObject"/>
    <w:docVar w:name="VLM:Dokument.Fachdaten.SEM local config.EJPD_SEM_FDE_OZ_DBPR_SHR_NP_KOPED" w:val="Fehler: Der Ausdruck verursachte eine Ausnahme: Value cannot be null._x000b_Parameter name: businessObject"/>
    <w:docVar w:name="VLM:Dokument.Fachdaten.SEM local config.EJPD_SEM_FDE_OZ_DBPR_SHR_NP_nVG" w:val="Fehler: Der Ausdruck verursachte eine Ausnahme: Value cannot be null._x000b_Parameter name: businessObject"/>
    <w:docVar w:name="VLM:Dokument.Fachdaten.SEM local config.EJPD_SEM_FDE_OZ_DBPR_SHR_NP_OE" w:val="Fehler: Der Ausdruck verursachte eine Ausnahme: Value cannot be null._x000b_Parameter name: businessObject"/>
    <w:docVar w:name="VLM:Dokument.Fachdaten.SEM local config.EJPD_SEM_FDE_OZ_DBPR_SHR_NP_VG" w:val="Fehler: Der Ausdruck verursachte eine Ausnahme: Value cannot be null._x000b_Parameter name: businessObject"/>
    <w:docVar w:name="VLM:Dokument.Fachdaten.SEM local config.EJPD_SEM_FDE_OZ_DBPR_SHR_TA_KOPE" w:val="Fehler: Der Ausdruck verursachte eine Ausnahme: Value cannot be null._x000b_Parameter name: businessObject"/>
    <w:docVar w:name="VLM:Dokument.Fachdaten.SEM local config.EJPD_SEM_FDE_OZ_DBPR_SHR_TA_KOPED" w:val="Fehler: Der Ausdruck verursachte eine Ausnahme: Value cannot be null._x000b_Parameter name: businessObject"/>
    <w:docVar w:name="VLM:Dokument.Fachdaten.SEM local config.EJPD_SEM_FDE_OZ_DBPR_SHR_TA_nVG" w:val="Fehler: Der Ausdruck verursachte eine Ausnahme: Value cannot be null._x000b_Parameter name: businessObject"/>
    <w:docVar w:name="VLM:Dokument.Fachdaten.SEM local config.EJPD_SEM_FDE_OZ_DBPR_SHR_TA_OE" w:val="Fehler: Der Ausdruck verursachte eine Ausnahme: Value cannot be null._x000b_Parameter name: businessObject"/>
    <w:docVar w:name="VLM:Dokument.Fachdaten.SEM local config.EJPD_SEM_FDE_OZ_DBPR_SHR_TA_VG" w:val="Fehler: Der Ausdruck verursachte eine Ausnahme: Value cannot be null._x000b_Parameter name: businessObject"/>
    <w:docVar w:name="VLM:Dokument.Fachdaten.SEM local config.EJPD_SEM_FDE_OZ_HRA_MA" w:val="Fehler: Der Ausdruck verursachte eine Ausnahme: Value cannot be null._x000b_Parameter name: businessObject"/>
    <w:docVar w:name="VLM:Dokument.Fachdaten.SEM local config.EJPD_SEM_FDE_OZ_HRA_Stebes_DBSB" w:val="Fehler: Der Ausdruck verursachte eine Ausnahme: Value cannot be null._x000b_Parameter name: businessObject"/>
    <w:docVar w:name="VLM:Dokument.Fachdaten.SEM local config.EJPD_SEM_FDE_OZ_HRA_Team_Abteilung" w:val="Fehler: Der Ausdruck verursachte eine Ausnahme: Value cannot be null._x000b_Parameter name: businessObject"/>
    <w:docVar w:name="VLM:Dokument.Fachdaten.SEM local config.EJPD_SEM_FDE_OZ_HRA_Team_Name" w:val="Fehler: Der Ausdruck verursachte eine Ausnahme: Value cannot be null._x000b_Parameter name: businessObject"/>
    <w:docVar w:name="VLM:Dokument.Fachdaten.SEM local config.EJPD_SEM_FDE_OZ_HRA_Teams_DBSB" w:val="Fehler: Der Ausdruck verursachte eine Ausnahme: Value cannot be null._x000b_Parameter name: businessObject"/>
    <w:docVar w:name="VLM:Dokument.Fachdaten.SEM local config.EJPD_SEM_FDE_OZ_HRA_Teams_Sek" w:val="Fehler: Der Ausdruck verursachte eine Ausnahme: Value cannot be null._x000b_Parameter name: businessObject"/>
    <w:docVar w:name="VLM:Dokument.Fachdaten.SEM local config.EJPD_SEM_FDE_OZ_HRA_Weiter_dirVG" w:val="Fehler: Der Ausdruck verursachte eine Ausnahme: Value cannot be null._x000b_Parameter name: businessObject"/>
    <w:docVar w:name="VLM:Dokument.Fachdaten.SEM local config.EJPD_SEM_FDE_OZ_PersMut_OE" w:val="﻿"/>
    <w:docVar w:name="VLM:Dokument.Fachdaten.SEM local config.EJPD_SEM_FDE_OZ_PersMut_VorgesetzterUsr" w:val="﻿"/>
    <w:docVar w:name="VLM:Dokument.Fachdaten.SEM local config.EJPD_SEM_FDE_PersMut_VorgesetzterUsr_Kz" w:val="﻿"/>
    <w:docVar w:name="VLM:Dokument.Fachdaten.SEM local config.EJPD_SEM_FDE_Text_DBPR_SHR_LP_FunktBeg" w:val="Fehler: Der Ausdruck verursachte eine Ausnahme: Value cannot be null._x000b_Parameter name: businessObject"/>
    <w:docVar w:name="VLM:Dokument.Fachdaten.SEM local config.EJPD_SEM_FDE_Text_DBPR_SHR_LP_Komm" w:val="Fehler: Der Ausdruck verursachte eine Ausnahme: Value cannot be null._x000b_Parameter name: businessObject"/>
    <w:docVar w:name="VLM:Dokument.Fachdaten.SEM local config.EJPD_SEM_FDE_Text_DBPR_SHR_LP_Kurzb" w:val="Fehler: Der Ausdruck verursachte eine Ausnahme: Value cannot be null._x000b_Parameter name: businessObject"/>
    <w:docVar w:name="VLM:Dokument.Fachdaten.SEM local config.EJPD_SEM_FDE_Text_DBPR_SHR_NP_Anzahl" w:val="Fehler: Der Ausdruck verursachte eine Ausnahme: Value cannot be null._x000b_Parameter name: businessObject"/>
    <w:docVar w:name="VLM:Dokument.Fachdaten.SEM local config.EJPD_SEM_FDE_Text_DBPR_SHR_NP_Begünstiger" w:val="Fehler: Der Ausdruck verursachte eine Ausnahme: Value cannot be null._x000b_Parameter name: businessObject"/>
    <w:docVar w:name="VLM:Dokument.Fachdaten.SEM local config.EJPD_SEM_FDE_Text_DBPR_SHR_NP_Eigens" w:val="Fehler: Der Ausdruck verursachte eine Ausnahme: Value cannot be null._x000b_Parameter name: businessObject"/>
    <w:docVar w:name="VLM:Dokument.Fachdaten.SEM local config.EJPD_SEM_FDE_Text_DBPR_SHR_NP_Komm" w:val="Fehler: Der Ausdruck verursachte eine Ausnahme: Value cannot be null._x000b_Parameter name: businessObject"/>
    <w:docVar w:name="VLM:Dokument.Fachdaten.SEM local config.EJPD_SEM_FDE_Text_DBPR_SHR_NP_Kurzbegr" w:val="Fehler: Der Ausdruck verursachte eine Ausnahme: Value cannot be null._x000b_Parameter name: businessObject"/>
    <w:docVar w:name="VLM:Dokument.Fachdaten.SEM local config.EJPD_SEM_FDE_Text_DBPR_SHR_TA_Komm" w:val="Fehler: Der Ausdruck verursachte eine Ausnahme: Value cannot be null._x000b_Parameter name: businessObject"/>
    <w:docVar w:name="VLM:Dokument.Fachdaten.SEM local config.EJPD_SEM_FDE_Text_DBPR_SHR_TA_Kurzb" w:val="Fehler: Der Ausdruck verursachte eine Ausnahme: Value cannot be null._x000b_Parameter name: businessObject"/>
    <w:docVar w:name="VLM:Dokument.Fachdaten.SEM local config.EJPD_SEM_FDE_Text_HRA_BegrVG" w:val="Fehler: Der Ausdruck verursachte eine Ausnahme: Value cannot be null._x000b_Parameter name: businessObject"/>
    <w:docVar w:name="VLM:Dokument.Fachdaten.SEM local config.EJPD_SEM_FDE_Text_HRA_Bemerkungen" w:val="Fehler: Der Ausdruck verursachte eine Ausnahme: Value cannot be null._x000b_Parameter name: businessObject"/>
    <w:docVar w:name="VLM:Dokument.Fachdaten.SEM local config.EJPD_SEM_FDE_Text_HRA_BGneu" w:val="Fehler: Der Ausdruck verursachte eine Ausnahme: Value cannot be null._x000b_Parameter name: businessObject"/>
    <w:docVar w:name="VLM:Dokument.Fachdaten.SEM local config.EJPD_SEM_FDE_Text_HRA_Team_Datum" w:val="Fehler: Der Ausdruck verursachte eine Ausnahme: Value cannot be null._x000b_Parameter name: businessObject"/>
    <w:docVar w:name="VLM:Dokument.Fachdaten.SEM local config.EJPD_SEM_FDE_Text_HRA_Team_Funktion" w:val="Fehler: Der Ausdruck verursachte eine Ausnahme: Value cannot be null._x000b_Parameter name: businessObject"/>
    <w:docVar w:name="VLM:Dokument.Fachdaten.SEM local config.EJPD_SEM_FDE_Text_HRA_Team_Kurz" w:val="Fehler: Der Ausdruck verursachte eine Ausnahme: Value cannot be null._x000b_Parameter name: businessObject"/>
    <w:docVar w:name="VLM:Dokument.Fachdaten.SEM local config.EJPD_SEM_FDE_Text_HRA_Team_Moderation" w:val="Fehler: Der Ausdruck verursachte eine Ausnahme: Value cannot be null._x000b_Parameter name: businessObject"/>
    <w:docVar w:name="VLM:Dokument.Fachdaten.SEM local config.EJPD_SEM_FDE_Text_HRA_Team_Ort" w:val="Fehler: Der Ausdruck verursachte eine Ausnahme: Value cannot be null._x000b_Parameter name: businessObject"/>
    <w:docVar w:name="VLM:Dokument.Fachdaten.SEM local config.EJPD_SEM_FDE_Text_HRA_Team_Ziel" w:val="Fehler: Der Ausdruck verursachte eine Ausnahme: Value cannot be null._x000b_Parameter name: businessObject"/>
    <w:docVar w:name="VLM:Dokument.Fachdaten.SEM local config.EJPD_SEM_FDE_Text_HRA_Weiter_BG" w:val="Fehler: Der Ausdruck verursachte eine Ausnahme: Value cannot be null._x000b_Parameter name: businessObject"/>
    <w:docVar w:name="VLM:Dokument.Fachdaten.SEM local config.EJPD_SEM_FDE_Text_HRA_Weiter_Dienstj" w:val="Fehler: Der Ausdruck verursachte eine Ausnahme: Value cannot be null._x000b_Parameter name: businessObject"/>
    <w:docVar w:name="VLM:Dokument.Fachdaten.SEM local config.EJPD_SEM_FDE_Text_HRA_Weiter_Diplom" w:val="Fehler: Der Ausdruck verursachte eine Ausnahme: Value cannot be null._x000b_Parameter name: businessObject"/>
    <w:docVar w:name="VLM:Dokument.Fachdaten.SEM local config.EJPD_SEM_FDE_Text_HRA_Weiter_Durchführungsort" w:val="Fehler: Der Ausdruck verursachte eine Ausnahme: Value cannot be null._x000b_Parameter name: businessObject"/>
    <w:docVar w:name="VLM:Dokument.Fachdaten.SEM local config.EJPD_SEM_FDE_Text_HRA_Weiter_Funktion" w:val="Fehler: Der Ausdruck verursachte eine Ausnahme: Value cannot be null._x000b_Parameter name: businessObject"/>
    <w:docVar w:name="VLM:Dokument.Fachdaten.SEM local config.EJPD_SEM_FDE_Text_HRA_Weiter_Titel" w:val="Fehler: Der Ausdruck verursachte eine Ausnahme: Value cannot be null._x000b_Parameter name: businessObject"/>
    <w:docVar w:name="VLM:Dokument.Fachdaten.SEM local config.EJPD_SEM_FDE_Text_HRA_Weiter_URL" w:val="Fehler: Der Ausdruck verursachte eine Ausnahme: Value cannot be null._x000b_Parameter name: businessObject"/>
    <w:docVar w:name="VLM:Dokument.Fachdaten.SEM local config.EJPD_SEM_FDE_Text_HRA_Weiter_Veranstalter" w:val="Fehler: Der Ausdruck verursachte eine Ausnahme: Value cannot be null._x000b_Parameter name: businessObject"/>
    <w:docVar w:name="VLM:Dokument.Fachdaten.SEM local config.EJPD_SEM_FDE_Text_HRA_Weiter_Ziel" w:val="Fehler: Der Ausdruck verursachte eine Ausnahme: Value cannot be null._x000b_Parameter name: businessObject"/>
    <w:docVar w:name="VLM:Dokument.Fachdaten.SEM local config.EJPD_SEM_FDE_Text_PersMut_Büro" w:val="﻿"/>
    <w:docVar w:name="VLM:Dokument.Fachdaten.SEM local config.EJPD_SEM_FDE_Text_PersMut_Funktion" w:val="﻿"/>
    <w:docVar w:name="VLM:Dokument.Fachdaten.SEM local config.EJPD_SEM_FDE_Text_PersMut_Gebdat" w:val="﻿"/>
    <w:docVar w:name="VLM:Dokument.Fachdaten.SEM local config.EJPD_SEM_FDE_Text_PersMut_Kurzzeichen" w:val="﻿"/>
    <w:docVar w:name="VLM:Dokument.Fachdaten.SEM local config.EJPD_SEM_FDE_Text_PersMut_Mail" w:val="﻿"/>
    <w:docVar w:name="VLM:Dokument.Fachdaten.SEM local config.EJPD_SEM_FDE_Text_PersMut_Multicard" w:val="﻿"/>
    <w:docVar w:name="VLM:Dokument.Fachdaten.SEM local config.EJPD_SEM_FDE_Text_PersMut_Name" w:val="﻿"/>
    <w:docVar w:name="VLM:Dokument.Fachdaten.SEM local config.EJPD_SEM_FDE_Text_PersMut_PersNr" w:val="﻿"/>
    <w:docVar w:name="VLM:Dokument.Fachdaten.SEM local config.EJPD_SEM_FDE_Text_PersMut_Vorname" w:val="﻿"/>
    <w:docVar w:name="VLM:Dokument.Fachdaten.SEM local config.EJPD_SEM_FDK_PersMut_StandortBE" w:val="﻿"/>
    <w:docVar w:name="VLM:Dokument.Fachdaten.SEM local config.EJPD_SEM_FDK_PersMut_StandortNWCH" w:val="﻿"/>
    <w:docVar w:name="VLM:Dokument.Fachdaten.SEM local config.EJPD_SEM_FDK_PersMut_StandortOCH" w:val="﻿"/>
    <w:docVar w:name="VLM:Dokument.Fachdaten.SEM local config.EJPD_SEM_FDK_PersMut_StandortTZCH" w:val="﻿"/>
    <w:docVar w:name="VLM:Dokument.Fachdaten.SEM local config.EJPD_SEM_FDK_PersMut_StandortWCH" w:val="﻿"/>
    <w:docVar w:name="VLM:Dokument.Fachdaten.SEM local config.EJPD_SEM_FDK_PersMut_StandortZH" w:val="﻿"/>
    <w:docVar w:name="VLM:Dokument.Fachdaten.SEM local config.EJPD_SEM_Katalog_Antragstyp" w:val="﻿"/>
    <w:docVar w:name="VLM:Dokument.Fachdaten.SEM local config.EJPD_SEM_Katalog_Entscheid" w:val="﻿"/>
    <w:docVar w:name="VLM:Dokument.Fachdaten.SEM local config.EJPD_SEM_Objektzeiger_Antrag_an_Gruppe" w:val="﻿"/>
    <w:docVar w:name="VLM:Dokument.Fachdaten.SEM local config.EJPD_SEM_OZ_Antrag_an_Person" w:val="﻿"/>
    <w:docVar w:name="VLM:Dokument.Fachdaten.SEM local config.Test überg. Dossier Titel" w:val="Dokumente / Datenquellen für Analyse"/>
    <w:docVar w:name="VLM:Dokument.Geschaeftsdetails.Betreff" w:val="Bezüge zwischen Kriminalität und Migration"/>
    <w:docVar w:name="VLM:Dokument.Geschaeftsdetails.Geschaeftsnummer" w:val="210-6412/20/7/4/2"/>
    <w:docVar w:name="VLM:Dokument.Geschaeftsdetails.Geschaeftstitel" w:val="Irreguläre Migration"/>
    <w:docVar w:name="VLM:Dokument.Geschaeftsdetails.Referenz" w:val="SEM-D-C8FE3401/1064"/>
    <w:docVar w:name="VLM:Dokument.ID" w:val="ActaNovaDocument|2373615f-e5ed-4e5b-8301-65b48bf1d4df|System.Guid"/>
    <w:docVar w:name="VLM:Dokument.Klassifizierung.Beilagen" w:val="﻿"/>
    <w:docVar w:name="VLM:Dokument.Klassifizierung.Beilagen_mitBeistrichVorFixtext" w:val="﻿"/>
    <w:docVar w:name="VLM:Dokument.Klassifizierung.Beilagen_mitFixtext" w:val="﻿"/>
    <w:docVar w:name="VLM:Dokument.Klassifizierung.Dokument" w:val="﻿"/>
    <w:docVar w:name="VLM:Dokument.Klassifizierung.Dokument_mitZweiLeerschlaegen" w:val="﻿"/>
    <w:docVar w:name="VLM:Dokument.S2G.Benutzer" w:val="undefined"/>
    <w:docVar w:name="VLM:Dokument.S2G.Benutzer Name" w:val=" "/>
    <w:docVar w:name="VLM:Dokument.S2G.Dossier Aktenzeichen" w:val="210-6412/20/7/4/2"/>
    <w:docVar w:name="VLM:Dokument.S2G.Dossier GUID" w:val="e8595b4a-7fd4-4feb-acd1-a4329dcc4c54"/>
    <w:docVar w:name="VLM:Dokument.S2G.Dossier GUID komplett" w:val="File|e8595b4a-7fd4-4feb-acd1-a4329dcc4c54|System.Guid"/>
    <w:docVar w:name="VLM:Dokument.S2G.Dossier Titel" w:val="Irreguläre Migration"/>
    <w:docVar w:name="VLM:Dokument.S2G.GA UseCase" w:val="Fehler: Der Ausdruck verursachte eine Ausnahme: Object reference not set to an instance of an object."/>
    <w:docVar w:name="VLM:Dokument.S2G.GA UseCase Name" w:val="Fehler: Der Ausdruck verursachte eine Ausnahme: Object reference not set to an instance of an object."/>
    <w:docVar w:name="VLM:Dokument.S2G.Gruppe" w:val="undefined"/>
    <w:docVar w:name="VLM:Dokument.S2G.Gruppe Name" w:val=" "/>
    <w:docVar w:name="VLM:Dokument.S2G.TargetID" w:val="Fehler: Der Ausdruck verursachte eine Ausnahme: Object reference not set to an instance of an object."/>
    <w:docVar w:name="VLM:Dokument.Unterschrift.Links.Person.Anrede" w:val="﻿"/>
    <w:docVar w:name="VLM:Dokument.Unterschrift.Links.Person.Anrede_MitZeilenumbruch" w:val="﻿"/>
    <w:docVar w:name="VLM:Dokument.Unterschrift.Links.Person.Funktion" w:val="﻿"/>
    <w:docVar w:name="VLM:Dokument.Unterschrift.Links.Person.Funktion_MitZeilenumbruch" w:val="﻿"/>
    <w:docVar w:name="VLM:Dokument.Unterschrift.Links.Person.Geschlecht" w:val="﻿"/>
    <w:docVar w:name="VLM:Dokument.Unterschrift.Links.Person.Geschlecht_MitZeilenumbruch" w:val="﻿"/>
    <w:docVar w:name="VLM:Dokument.Unterschrift.Links.Person.Nachname" w:val="﻿"/>
    <w:docVar w:name="VLM:Dokument.Unterschrift.Links.Person.Nachname_MitZeilenumbruch" w:val="﻿"/>
    <w:docVar w:name="VLM:Dokument.Unterschrift.Links.Person.Titel" w:val="﻿"/>
    <w:docVar w:name="VLM:Dokument.Unterschrift.Links.Person.Titel_MitLeerzeichen" w:val="﻿"/>
    <w:docVar w:name="VLM:Dokument.Unterschrift.Links.Person.Vorname" w:val="﻿"/>
    <w:docVar w:name="VLM:Dokument.Unterschrift.Links.Person.Vorname_MitLeerzeichen" w:val="﻿"/>
    <w:docVar w:name="VLM:Dokument.Unterschrift.Links.Person.Zeichen" w:val="﻿"/>
    <w:docVar w:name="VLM:Dokument.Unterschrift.Links.Person.Zeichen_MitZeilenumbruch" w:val="﻿"/>
    <w:docVar w:name="VLM:Dokument.Unterschrift.Links.Verwaltungseinheit.Abteilung" w:val="﻿"/>
    <w:docVar w:name="VLM:Dokument.Unterschrift.Links.Verwaltungseinheit.Abteilung_MitZeilenumbruch" w:val="﻿"/>
    <w:docVar w:name="VLM:Dokument.Unterschrift.Links.Verwaltungseinheit.Amt.Kurz" w:val="﻿"/>
    <w:docVar w:name="VLM:Dokument.Unterschrift.Links.Verwaltungseinheit.Amt.Kurz_MitStrichpunkt" w:val="﻿"/>
    <w:docVar w:name="VLM:Dokument.Unterschrift.Links.Verwaltungseinheit.Amt.Kurz_MitZeilenumbruch" w:val="﻿"/>
    <w:docVar w:name="VLM:Dokument.Unterschrift.Links.Verwaltungseinheit.Amt.Lang" w:val="﻿"/>
    <w:docVar w:name="VLM:Dokument.Unterschrift.Links.Verwaltungseinheit.Amt.Lang_MitLeerzeichen" w:val="﻿"/>
    <w:docVar w:name="VLM:Dokument.Unterschrift.Links.Verwaltungseinheit.Departement.Kurz" w:val="﻿"/>
    <w:docVar w:name="VLM:Dokument.Unterschrift.Links.Verwaltungseinheit.Departement.Kurz_MitZeilenumbruch" w:val="﻿"/>
    <w:docVar w:name="VLM:Dokument.Unterschrift.Links.Verwaltungseinheit.Departement.Lang" w:val="﻿"/>
    <w:docVar w:name="VLM:Dokument.Unterschrift.Links.Verwaltungseinheit.Departement.Lang_MitLeerzeichen" w:val="﻿"/>
    <w:docVar w:name="VLM:Dokument.Unterschrift.Links.Verwaltungseinheit.Sektion" w:val="﻿"/>
    <w:docVar w:name="VLM:Dokument.Unterschrift.Rechts.Person.Anrede" w:val="﻿"/>
    <w:docVar w:name="VLM:Dokument.Unterschrift.Rechts.Person.Anrede_MitZeilenumbruch" w:val="﻿"/>
    <w:docVar w:name="VLM:Dokument.Unterschrift.Rechts.Person.Funktion" w:val="﻿"/>
    <w:docVar w:name="VLM:Dokument.Unterschrift.Rechts.Person.Funktion_MitZeilenumbruch" w:val="﻿"/>
    <w:docVar w:name="VLM:Dokument.Unterschrift.Rechts.Person.Geschlecht" w:val="﻿"/>
    <w:docVar w:name="VLM:Dokument.Unterschrift.Rechts.Person.Geschlecht_MitZeilenumbruch" w:val="﻿"/>
    <w:docVar w:name="VLM:Dokument.Unterschrift.Rechts.Person.Nachname" w:val="﻿"/>
    <w:docVar w:name="VLM:Dokument.Unterschrift.Rechts.Person.Nachname_MitZeilenumbruch" w:val="﻿"/>
    <w:docVar w:name="VLM:Dokument.Unterschrift.Rechts.Person.Titel" w:val="﻿"/>
    <w:docVar w:name="VLM:Dokument.Unterschrift.Rechts.Person.Titel_MitLeerzeichen" w:val="﻿"/>
    <w:docVar w:name="VLM:Dokument.Unterschrift.Rechts.Person.Vorname" w:val="﻿"/>
    <w:docVar w:name="VLM:Dokument.Unterschrift.Rechts.Person.Vorname_MitLeerzeichen" w:val="﻿"/>
    <w:docVar w:name="VLM:Dokument.Unterschrift.Rechts.Person.Zeichen" w:val="﻿"/>
    <w:docVar w:name="VLM:Dokument.Unterschrift.Rechts.Person.Zeichen_MitZeilenumbruch" w:val="﻿"/>
    <w:docVar w:name="VLM:Dokument.Unterschrift.Rechts.Verwaltungseinheit.Abteilung" w:val="﻿"/>
    <w:docVar w:name="VLM:Dokument.Unterschrift.Rechts.Verwaltungseinheit.Abteilung_MitZeilenumbruch" w:val="﻿"/>
    <w:docVar w:name="VLM:Dokument.Unterschrift.Rechts.Verwaltungseinheit.Amt.Kurz" w:val="﻿"/>
    <w:docVar w:name="VLM:Dokument.Unterschrift.Rechts.Verwaltungseinheit.Amt.Kurz_MitStrichpunkt" w:val="﻿"/>
    <w:docVar w:name="VLM:Dokument.Unterschrift.Rechts.Verwaltungseinheit.Amt.Kurz_MitZeilenumbruch" w:val="﻿"/>
    <w:docVar w:name="VLM:Dokument.Unterschrift.Rechts.Verwaltungseinheit.Amt.Lang" w:val="﻿"/>
    <w:docVar w:name="VLM:Dokument.Unterschrift.Rechts.Verwaltungseinheit.Amt.Lang_MitLeerzeichen" w:val="﻿"/>
    <w:docVar w:name="VLM:Dokument.Unterschrift.Rechts.Verwaltungseinheit.Departement.Kurz" w:val="﻿"/>
    <w:docVar w:name="VLM:Dokument.Unterschrift.Rechts.Verwaltungseinheit.Departement.Kurz_MitZeilenumbruch" w:val="﻿"/>
    <w:docVar w:name="VLM:Dokument.Unterschrift.Rechts.Verwaltungseinheit.Departement.Lang" w:val="﻿"/>
    <w:docVar w:name="VLM:Dokument.Unterschrift.Rechts.Verwaltungseinheit.Departement.Lang_MitLeerzeichen" w:val="﻿"/>
    <w:docVar w:name="VLM:Dokument.Unterschrift.Rechts.Verwaltungseinheit.Sektion" w:val="﻿"/>
    <w:docVar w:name="VLM:Dokument.Versand.Frankiermerkmal" w:val="﻿"/>
    <w:docVar w:name="VLM:Dokument.Versand.Frankiermerkmal_MitLeerzeichen" w:val="﻿"/>
    <w:docVar w:name="VLM:Dokument.Versand.Frankiermerkmal_MitZeilenumbruch" w:val="﻿"/>
    <w:docVar w:name="VLM:Dokument.Versand.Versandvermerk" w:val="﻿"/>
    <w:docVar w:name="VLM:Dokument.Versand.Versandvermerk_MitZeilenumbruch" w:val="﻿"/>
    <w:docVar w:name="VLM:Dokument.Versand.Zustellvermerk" w:val="﻿"/>
    <w:docVar w:name="VLM:Dokument.Versand.Zustellvermerk_MitZeilenumbruch" w:val="﻿"/>
  </w:docVars>
  <w:rsids>
    <w:rsidRoot w:val="00CD679A"/>
    <w:rsid w:val="00002014"/>
    <w:rsid w:val="0003447A"/>
    <w:rsid w:val="000563B5"/>
    <w:rsid w:val="000C0622"/>
    <w:rsid w:val="0011166B"/>
    <w:rsid w:val="00112389"/>
    <w:rsid w:val="00114BB0"/>
    <w:rsid w:val="0016219B"/>
    <w:rsid w:val="00172959"/>
    <w:rsid w:val="001756CA"/>
    <w:rsid w:val="00176FC9"/>
    <w:rsid w:val="00185877"/>
    <w:rsid w:val="001B2955"/>
    <w:rsid w:val="001C087A"/>
    <w:rsid w:val="001C2061"/>
    <w:rsid w:val="001F197E"/>
    <w:rsid w:val="00220568"/>
    <w:rsid w:val="00255EB5"/>
    <w:rsid w:val="002B1F81"/>
    <w:rsid w:val="002D309C"/>
    <w:rsid w:val="002D360A"/>
    <w:rsid w:val="002E32E2"/>
    <w:rsid w:val="003304BF"/>
    <w:rsid w:val="003415DB"/>
    <w:rsid w:val="003F15B4"/>
    <w:rsid w:val="004024E4"/>
    <w:rsid w:val="004046E4"/>
    <w:rsid w:val="004053CC"/>
    <w:rsid w:val="00406707"/>
    <w:rsid w:val="00413ECC"/>
    <w:rsid w:val="0043556F"/>
    <w:rsid w:val="0047318D"/>
    <w:rsid w:val="00487CF2"/>
    <w:rsid w:val="00491C1C"/>
    <w:rsid w:val="004B1013"/>
    <w:rsid w:val="004B2A4B"/>
    <w:rsid w:val="004C4B89"/>
    <w:rsid w:val="004D10BF"/>
    <w:rsid w:val="004D3002"/>
    <w:rsid w:val="005162F5"/>
    <w:rsid w:val="00523EB4"/>
    <w:rsid w:val="00526EB6"/>
    <w:rsid w:val="005332B4"/>
    <w:rsid w:val="00544824"/>
    <w:rsid w:val="00570B16"/>
    <w:rsid w:val="00577C57"/>
    <w:rsid w:val="005908A5"/>
    <w:rsid w:val="0059753E"/>
    <w:rsid w:val="005A38BF"/>
    <w:rsid w:val="005A39F7"/>
    <w:rsid w:val="005A3F30"/>
    <w:rsid w:val="005A5CA3"/>
    <w:rsid w:val="005A78B5"/>
    <w:rsid w:val="005D7AE5"/>
    <w:rsid w:val="005F795B"/>
    <w:rsid w:val="00611CDA"/>
    <w:rsid w:val="0062083B"/>
    <w:rsid w:val="00626925"/>
    <w:rsid w:val="00646361"/>
    <w:rsid w:val="006535EE"/>
    <w:rsid w:val="00656684"/>
    <w:rsid w:val="006566D3"/>
    <w:rsid w:val="006808DD"/>
    <w:rsid w:val="00683068"/>
    <w:rsid w:val="006874F2"/>
    <w:rsid w:val="006A27FC"/>
    <w:rsid w:val="006D5FED"/>
    <w:rsid w:val="00715E0A"/>
    <w:rsid w:val="00724AA6"/>
    <w:rsid w:val="007474DF"/>
    <w:rsid w:val="007618AD"/>
    <w:rsid w:val="00793021"/>
    <w:rsid w:val="00797CF4"/>
    <w:rsid w:val="007C48EC"/>
    <w:rsid w:val="007F00CD"/>
    <w:rsid w:val="00800445"/>
    <w:rsid w:val="00811BAA"/>
    <w:rsid w:val="00827C84"/>
    <w:rsid w:val="00840E47"/>
    <w:rsid w:val="00866B20"/>
    <w:rsid w:val="00880627"/>
    <w:rsid w:val="008A2618"/>
    <w:rsid w:val="008A4A04"/>
    <w:rsid w:val="008D37D3"/>
    <w:rsid w:val="008E2579"/>
    <w:rsid w:val="00901115"/>
    <w:rsid w:val="009210A0"/>
    <w:rsid w:val="00924D21"/>
    <w:rsid w:val="00933C99"/>
    <w:rsid w:val="00957CDE"/>
    <w:rsid w:val="00962F69"/>
    <w:rsid w:val="00992160"/>
    <w:rsid w:val="009A0900"/>
    <w:rsid w:val="009A0CB9"/>
    <w:rsid w:val="009A3596"/>
    <w:rsid w:val="009A3C80"/>
    <w:rsid w:val="009B1EFE"/>
    <w:rsid w:val="009B72D2"/>
    <w:rsid w:val="009C6EAB"/>
    <w:rsid w:val="009C7E8D"/>
    <w:rsid w:val="009E115F"/>
    <w:rsid w:val="009F5BA0"/>
    <w:rsid w:val="00A01AE9"/>
    <w:rsid w:val="00A11ECE"/>
    <w:rsid w:val="00A21D5A"/>
    <w:rsid w:val="00A356F9"/>
    <w:rsid w:val="00A50B11"/>
    <w:rsid w:val="00A52CC6"/>
    <w:rsid w:val="00A84B18"/>
    <w:rsid w:val="00AA471B"/>
    <w:rsid w:val="00AE412A"/>
    <w:rsid w:val="00B028C5"/>
    <w:rsid w:val="00B14A1E"/>
    <w:rsid w:val="00B16C37"/>
    <w:rsid w:val="00B27418"/>
    <w:rsid w:val="00B4183A"/>
    <w:rsid w:val="00B44032"/>
    <w:rsid w:val="00B50668"/>
    <w:rsid w:val="00B52D95"/>
    <w:rsid w:val="00B52E03"/>
    <w:rsid w:val="00B70DBF"/>
    <w:rsid w:val="00B752C2"/>
    <w:rsid w:val="00B87607"/>
    <w:rsid w:val="00BC7E60"/>
    <w:rsid w:val="00BE0FC7"/>
    <w:rsid w:val="00C1294D"/>
    <w:rsid w:val="00C14E3D"/>
    <w:rsid w:val="00C27F00"/>
    <w:rsid w:val="00C40AF1"/>
    <w:rsid w:val="00C45D40"/>
    <w:rsid w:val="00C53240"/>
    <w:rsid w:val="00C559E2"/>
    <w:rsid w:val="00C60AEB"/>
    <w:rsid w:val="00C63FEC"/>
    <w:rsid w:val="00C70419"/>
    <w:rsid w:val="00C763E8"/>
    <w:rsid w:val="00C76C07"/>
    <w:rsid w:val="00C809DA"/>
    <w:rsid w:val="00C80F2C"/>
    <w:rsid w:val="00CC3CFB"/>
    <w:rsid w:val="00CC5649"/>
    <w:rsid w:val="00CD679A"/>
    <w:rsid w:val="00CF5912"/>
    <w:rsid w:val="00D03E69"/>
    <w:rsid w:val="00D17499"/>
    <w:rsid w:val="00D21646"/>
    <w:rsid w:val="00D6447A"/>
    <w:rsid w:val="00D64E2D"/>
    <w:rsid w:val="00DA07C7"/>
    <w:rsid w:val="00DA41BF"/>
    <w:rsid w:val="00DC6579"/>
    <w:rsid w:val="00DE3659"/>
    <w:rsid w:val="00E10F81"/>
    <w:rsid w:val="00E21703"/>
    <w:rsid w:val="00E21D4C"/>
    <w:rsid w:val="00E46B55"/>
    <w:rsid w:val="00E603EC"/>
    <w:rsid w:val="00E76327"/>
    <w:rsid w:val="00E93791"/>
    <w:rsid w:val="00E9524B"/>
    <w:rsid w:val="00ED17E3"/>
    <w:rsid w:val="00F14D54"/>
    <w:rsid w:val="00F33317"/>
    <w:rsid w:val="00F345A7"/>
    <w:rsid w:val="00F36F38"/>
    <w:rsid w:val="00F814CC"/>
    <w:rsid w:val="00F86327"/>
    <w:rsid w:val="00FE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EC39B"/>
  <w15:chartTrackingRefBased/>
  <w15:docId w15:val="{AC6C9183-6C0A-45E4-872B-AC50E52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80" w:line="280" w:lineRule="atLeast"/>
      </w:pPr>
    </w:pPrDefault>
  </w:docDefaults>
  <w:latentStyles w:defLockedState="0" w:defUIPriority="99" w:defSemiHidden="0" w:defUnhideWhenUsed="0" w:defQFormat="0" w:count="376">
    <w:lsdException w:name="Normal" w:qFormat="1"/>
    <w:lsdException w:name="heading 1" w:uiPriority="19" w:qFormat="1"/>
    <w:lsdException w:name="heading 2" w:semiHidden="1" w:uiPriority="13" w:unhideWhenUsed="1" w:qFormat="1"/>
    <w:lsdException w:name="heading 3" w:semiHidden="1" w:uiPriority="13" w:unhideWhenUsed="1" w:qFormat="1"/>
    <w:lsdException w:name="heading 4" w:semiHidden="1" w:uiPriority="13" w:unhideWhenUsed="1" w:qFormat="1"/>
    <w:lsdException w:name="heading 5" w:semiHidden="1" w:uiPriority="13" w:unhideWhenUsed="1" w:qFormat="1"/>
    <w:lsdException w:name="heading 6" w:semiHidden="1" w:uiPriority="13" w:unhideWhenUsed="1"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 w:unhideWhenUsed="1" w:qFormat="1"/>
    <w:lsdException w:name="List Bullet" w:semiHidden="1" w:uiPriority="9" w:unhideWhenUsed="1" w:qFormat="1"/>
    <w:lsdException w:name="List Number" w:semiHidden="1" w:unhideWhenUsed="1"/>
    <w:lsdException w:name="List 2" w:semiHidden="1" w:uiPriority="9" w:unhideWhenUsed="1" w:qFormat="1"/>
    <w:lsdException w:name="List 3" w:semiHidden="1" w:uiPriority="9" w:unhideWhenUsed="1" w:qFormat="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10"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lsdException w:name="Subtle Reference" w:semiHidden="1"/>
    <w:lsdException w:name="Intense Reference" w:semiHidden="1" w:qFormat="1"/>
    <w:lsdException w:name="Book Title" w:semiHidden="1"/>
    <w:lsdException w:name="Bibliography" w:semiHidden="1" w:unhideWhenUsed="1"/>
    <w:lsdException w:name="TOC Heading" w:semiHidden="1" w:uiPriority="2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semiHidden/>
    <w:qFormat/>
    <w:rsid w:val="002D360A"/>
    <w:rPr>
      <w:lang w:val="de-CH"/>
    </w:rPr>
  </w:style>
  <w:style w:type="paragraph" w:styleId="berschrift1">
    <w:name w:val="heading 1"/>
    <w:basedOn w:val="Standard"/>
    <w:next w:val="Textkrper"/>
    <w:link w:val="berschrift1Zchn"/>
    <w:uiPriority w:val="13"/>
    <w:qFormat/>
    <w:rsid w:val="005A78B5"/>
    <w:pPr>
      <w:keepNext/>
      <w:keepLines/>
      <w:numPr>
        <w:numId w:val="23"/>
      </w:numPr>
      <w:spacing w:before="280"/>
      <w:outlineLvl w:val="0"/>
    </w:pPr>
    <w:rPr>
      <w:rFonts w:eastAsia="Times New Roman" w:cs="Times New Roman"/>
      <w:b/>
      <w:szCs w:val="20"/>
      <w:lang w:eastAsia="de-CH"/>
    </w:rPr>
  </w:style>
  <w:style w:type="paragraph" w:styleId="berschrift2">
    <w:name w:val="heading 2"/>
    <w:basedOn w:val="Standard"/>
    <w:next w:val="Textkrper"/>
    <w:link w:val="berschrift2Zchn"/>
    <w:uiPriority w:val="13"/>
    <w:qFormat/>
    <w:pPr>
      <w:keepNext/>
      <w:keepLines/>
      <w:spacing w:after="120"/>
      <w:outlineLvl w:val="1"/>
    </w:pPr>
    <w:rPr>
      <w:rFonts w:eastAsia="Times New Roman" w:cs="Times New Roman"/>
      <w:b/>
      <w:lang w:eastAsia="de-CH"/>
    </w:rPr>
  </w:style>
  <w:style w:type="paragraph" w:styleId="berschrift3">
    <w:name w:val="heading 3"/>
    <w:basedOn w:val="Standard"/>
    <w:next w:val="Textkrper"/>
    <w:link w:val="berschrift3Zchn"/>
    <w:uiPriority w:val="13"/>
    <w:unhideWhenUsed/>
    <w:qFormat/>
    <w:pPr>
      <w:keepNext/>
      <w:keepLines/>
      <w:spacing w:before="120" w:after="120"/>
      <w:outlineLvl w:val="2"/>
    </w:pPr>
    <w:rPr>
      <w:rFonts w:eastAsia="Times New Roman" w:cs="Times New Roman"/>
      <w:u w:val="single"/>
      <w:lang w:eastAsia="de-CH"/>
    </w:rPr>
  </w:style>
  <w:style w:type="paragraph" w:styleId="berschrift4">
    <w:name w:val="heading 4"/>
    <w:basedOn w:val="Standard"/>
    <w:next w:val="Textkrper"/>
    <w:link w:val="berschrift4Zchn"/>
    <w:uiPriority w:val="13"/>
    <w:semiHidden/>
    <w:qFormat/>
    <w:pPr>
      <w:keepNext/>
      <w:keepLines/>
      <w:spacing w:before="120" w:after="60"/>
      <w:outlineLvl w:val="3"/>
    </w:pPr>
    <w:rPr>
      <w:rFonts w:eastAsia="Times New Roman" w:cs="Times New Roman"/>
      <w:lang w:eastAsia="de-CH"/>
    </w:rPr>
  </w:style>
  <w:style w:type="paragraph" w:styleId="berschrift5">
    <w:name w:val="heading 5"/>
    <w:basedOn w:val="Standard"/>
    <w:next w:val="Textkrper"/>
    <w:link w:val="berschrift5Zchn"/>
    <w:uiPriority w:val="13"/>
    <w:semiHidden/>
    <w:pPr>
      <w:spacing w:before="120" w:after="60"/>
      <w:outlineLvl w:val="4"/>
    </w:pPr>
    <w:rPr>
      <w:rFonts w:eastAsia="Times New Roman" w:cs="Times New Roman"/>
      <w:bCs/>
      <w:i/>
      <w:iCs/>
      <w:szCs w:val="26"/>
      <w:lang w:eastAsia="de-CH"/>
    </w:rPr>
  </w:style>
  <w:style w:type="paragraph" w:styleId="berschrift6">
    <w:name w:val="heading 6"/>
    <w:basedOn w:val="Standard"/>
    <w:next w:val="Textkrper"/>
    <w:link w:val="berschrift6Zchn"/>
    <w:uiPriority w:val="13"/>
    <w:semiHidden/>
    <w:pPr>
      <w:spacing w:before="120" w:after="60"/>
      <w:outlineLvl w:val="5"/>
    </w:pPr>
    <w:rPr>
      <w:rFonts w:eastAsia="Times New Roman" w:cs="Times New Roman"/>
      <w:bCs/>
      <w:lang w:eastAsia="de-CH"/>
    </w:rPr>
  </w:style>
  <w:style w:type="paragraph" w:styleId="berschrift7">
    <w:name w:val="heading 7"/>
    <w:basedOn w:val="Standard"/>
    <w:next w:val="Textkrper"/>
    <w:link w:val="berschrift7Zchn"/>
    <w:uiPriority w:val="13"/>
    <w:semiHidden/>
    <w:pPr>
      <w:spacing w:before="120" w:after="60"/>
      <w:outlineLvl w:val="6"/>
    </w:pPr>
    <w:rPr>
      <w:rFonts w:eastAsia="Times New Roman" w:cs="Times New Roman"/>
      <w:szCs w:val="24"/>
      <w:lang w:eastAsia="de-CH"/>
    </w:rPr>
  </w:style>
  <w:style w:type="paragraph" w:styleId="berschrift8">
    <w:name w:val="heading 8"/>
    <w:basedOn w:val="Standard"/>
    <w:next w:val="Textkrper"/>
    <w:link w:val="berschrift8Zchn"/>
    <w:uiPriority w:val="13"/>
    <w:semiHidden/>
    <w:pPr>
      <w:spacing w:before="120" w:after="60"/>
      <w:outlineLvl w:val="7"/>
    </w:pPr>
    <w:rPr>
      <w:rFonts w:eastAsia="Times New Roman" w:cs="Times New Roman"/>
      <w:iCs/>
      <w:szCs w:val="24"/>
      <w:lang w:eastAsia="de-CH"/>
    </w:rPr>
  </w:style>
  <w:style w:type="paragraph" w:styleId="berschrift9">
    <w:name w:val="heading 9"/>
    <w:basedOn w:val="Standard"/>
    <w:next w:val="Textkrper"/>
    <w:link w:val="berschrift9Zchn"/>
    <w:uiPriority w:val="13"/>
    <w:semiHidden/>
    <w:pPr>
      <w:spacing w:before="120" w:after="60"/>
      <w:outlineLvl w:val="8"/>
    </w:pPr>
    <w:rPr>
      <w:rFonts w:eastAsia="Times New Roman" w:cs="Arial"/>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pPr>
      <w:tabs>
        <w:tab w:val="center" w:pos="4536"/>
        <w:tab w:val="right" w:pos="9072"/>
      </w:tabs>
      <w:spacing w:after="0" w:line="200" w:lineRule="exact"/>
    </w:pPr>
    <w:rPr>
      <w:sz w:val="15"/>
    </w:rPr>
  </w:style>
  <w:style w:type="character" w:customStyle="1" w:styleId="KopfzeileZchn">
    <w:name w:val="Kopfzeile Zchn"/>
    <w:basedOn w:val="Absatz-Standardschriftart"/>
    <w:link w:val="Kopfzeile"/>
    <w:uiPriority w:val="99"/>
    <w:semiHidden/>
    <w:rsid w:val="00611CDA"/>
    <w:rPr>
      <w:sz w:val="15"/>
      <w:lang w:val="de-CH"/>
    </w:rPr>
  </w:style>
  <w:style w:type="paragraph" w:styleId="Fuzeile">
    <w:name w:val="footer"/>
    <w:basedOn w:val="Standard"/>
    <w:link w:val="FuzeileZchn"/>
    <w:uiPriority w:val="99"/>
    <w:semiHidden/>
    <w:pPr>
      <w:tabs>
        <w:tab w:val="center" w:pos="4536"/>
        <w:tab w:val="right" w:pos="9072"/>
      </w:tabs>
      <w:spacing w:after="0" w:line="160" w:lineRule="exact"/>
    </w:pPr>
    <w:rPr>
      <w:sz w:val="12"/>
    </w:rPr>
  </w:style>
  <w:style w:type="character" w:customStyle="1" w:styleId="FuzeileZchn">
    <w:name w:val="Fußzeile Zchn"/>
    <w:basedOn w:val="Absatz-Standardschriftart"/>
    <w:link w:val="Fuzeile"/>
    <w:uiPriority w:val="99"/>
    <w:semiHidden/>
    <w:rsid w:val="00611CDA"/>
    <w:rPr>
      <w:sz w:val="12"/>
      <w:lang w:val="de-CH"/>
    </w:rPr>
  </w:style>
  <w:style w:type="paragraph" w:customStyle="1" w:styleId="Hinweistext">
    <w:name w:val="_Hinweistext"/>
    <w:basedOn w:val="Textkrper"/>
    <w:next w:val="Textkrper"/>
    <w:qFormat/>
    <w:rsid w:val="007F00CD"/>
    <w:rPr>
      <w:vanish/>
      <w:color w:val="000080"/>
      <w:sz w:val="20"/>
    </w:rPr>
  </w:style>
  <w:style w:type="paragraph" w:customStyle="1" w:styleId="Text-ohneAbstand">
    <w:name w:val="_Text - ohne Abstand"/>
    <w:basedOn w:val="Textkrper"/>
    <w:link w:val="Text-ohneAbstandZchn"/>
    <w:qFormat/>
    <w:rsid w:val="007F00CD"/>
    <w:pPr>
      <w:spacing w:after="0"/>
    </w:pPr>
    <w:rPr>
      <w:rFonts w:ascii="Arial" w:hAnsi="Arial"/>
    </w:rPr>
  </w:style>
  <w:style w:type="character" w:customStyle="1" w:styleId="Text-ohneAbstandZchn">
    <w:name w:val="_Text - ohne Abstand Zchn"/>
    <w:basedOn w:val="Absatz-Standardschriftart"/>
    <w:link w:val="Text-ohneAbstand"/>
    <w:rsid w:val="007F00CD"/>
    <w:rPr>
      <w:rFonts w:ascii="Arial" w:hAnsi="Arial"/>
      <w:lang w:val="de-CH"/>
    </w:rPr>
  </w:style>
  <w:style w:type="paragraph" w:styleId="KeinLeerraum">
    <w:name w:val="No Spacing"/>
    <w:aliases w:val="_Bildabsatz"/>
    <w:basedOn w:val="Standard"/>
    <w:next w:val="Textkrper"/>
    <w:uiPriority w:val="1"/>
    <w:semiHidden/>
    <w:qFormat/>
    <w:pPr>
      <w:spacing w:after="0" w:line="240" w:lineRule="auto"/>
    </w:pPr>
  </w:style>
  <w:style w:type="paragraph" w:customStyle="1" w:styleId="Text12">
    <w:name w:val="Text 12"/>
    <w:uiPriority w:val="99"/>
    <w:unhideWhenUsed/>
    <w:pPr>
      <w:tabs>
        <w:tab w:val="left" w:pos="4961"/>
        <w:tab w:val="right" w:pos="9072"/>
      </w:tabs>
      <w:spacing w:after="300" w:line="300" w:lineRule="atLeast"/>
    </w:pPr>
    <w:rPr>
      <w:sz w:val="24"/>
      <w:lang w:val="de-CH"/>
    </w:rPr>
  </w:style>
  <w:style w:type="paragraph" w:customStyle="1" w:styleId="Text11">
    <w:name w:val="Text 11"/>
    <w:uiPriority w:val="99"/>
    <w:unhideWhenUsed/>
    <w:pPr>
      <w:widowControl w:val="0"/>
      <w:spacing w:after="0" w:line="240" w:lineRule="auto"/>
    </w:pPr>
    <w:rPr>
      <w:lang w:val="de-CH"/>
    </w:rPr>
  </w:style>
  <w:style w:type="paragraph" w:customStyle="1" w:styleId="Text10">
    <w:name w:val="Text 10"/>
    <w:uiPriority w:val="99"/>
    <w:semiHidden/>
    <w:pPr>
      <w:widowControl w:val="0"/>
      <w:spacing w:after="0" w:line="260" w:lineRule="exact"/>
    </w:pPr>
    <w:rPr>
      <w:lang w:val="de-CH"/>
    </w:rPr>
  </w:style>
  <w:style w:type="paragraph" w:customStyle="1" w:styleId="Titel11ptfett">
    <w:name w:val="_Titel_11pt_fett"/>
    <w:basedOn w:val="Textkrper"/>
    <w:next w:val="Textkrper"/>
    <w:link w:val="Titel11ptfettZchn"/>
    <w:uiPriority w:val="14"/>
    <w:qFormat/>
    <w:rsid w:val="007F00CD"/>
    <w:rPr>
      <w:rFonts w:ascii="Arial" w:hAnsi="Arial"/>
      <w:b/>
    </w:rPr>
  </w:style>
  <w:style w:type="character" w:customStyle="1" w:styleId="Titel11ptfettZchn">
    <w:name w:val="_Titel_11pt_fett Zchn"/>
    <w:basedOn w:val="Absatz-Standardschriftart"/>
    <w:link w:val="Titel11ptfett"/>
    <w:uiPriority w:val="14"/>
    <w:rsid w:val="007F00CD"/>
    <w:rPr>
      <w:rFonts w:ascii="Arial" w:hAnsi="Arial"/>
      <w:b/>
      <w:lang w:val="de-CH"/>
    </w:rPr>
  </w:style>
  <w:style w:type="character" w:styleId="Hervorhebung">
    <w:name w:val="Emphasis"/>
    <w:basedOn w:val="Absatz-Standardschriftart"/>
    <w:uiPriority w:val="99"/>
    <w:semiHidden/>
    <w:rPr>
      <w:i/>
      <w:iCs/>
    </w:rPr>
  </w:style>
  <w:style w:type="paragraph" w:customStyle="1" w:styleId="Titel12ptfett">
    <w:name w:val="_Titel_12pt_fett"/>
    <w:basedOn w:val="Textkrper"/>
    <w:next w:val="Textkrper"/>
    <w:link w:val="Titel12ptfettZchn"/>
    <w:uiPriority w:val="14"/>
    <w:qFormat/>
    <w:rsid w:val="007F00CD"/>
    <w:rPr>
      <w:rFonts w:ascii="Arial" w:hAnsi="Arial"/>
      <w:b/>
      <w:sz w:val="24"/>
    </w:rPr>
  </w:style>
  <w:style w:type="character" w:customStyle="1" w:styleId="Titel12ptfettZchn">
    <w:name w:val="_Titel_12pt_fett Zchn"/>
    <w:basedOn w:val="Absatz-Standardschriftart"/>
    <w:link w:val="Titel12ptfett"/>
    <w:uiPriority w:val="14"/>
    <w:rsid w:val="007F00CD"/>
    <w:rPr>
      <w:rFonts w:ascii="Arial" w:hAnsi="Arial"/>
      <w:b/>
      <w:sz w:val="24"/>
      <w:lang w:val="de-CH"/>
    </w:rPr>
  </w:style>
  <w:style w:type="paragraph" w:customStyle="1" w:styleId="Titel14ptfett">
    <w:name w:val="_Titel_14pt_fett"/>
    <w:basedOn w:val="Textkrper"/>
    <w:next w:val="Textkrper"/>
    <w:link w:val="Titel14ptfettZchn"/>
    <w:uiPriority w:val="14"/>
    <w:qFormat/>
    <w:rsid w:val="007F00CD"/>
    <w:rPr>
      <w:rFonts w:ascii="Arial" w:hAnsi="Arial"/>
      <w:b/>
      <w:sz w:val="28"/>
    </w:rPr>
  </w:style>
  <w:style w:type="character" w:customStyle="1" w:styleId="Titel14ptfettZchn">
    <w:name w:val="_Titel_14pt_fett Zchn"/>
    <w:basedOn w:val="Absatz-Standardschriftart"/>
    <w:link w:val="Titel14ptfett"/>
    <w:uiPriority w:val="14"/>
    <w:rsid w:val="007F00CD"/>
    <w:rPr>
      <w:rFonts w:ascii="Arial" w:hAnsi="Arial"/>
      <w:b/>
      <w:sz w:val="28"/>
      <w:lang w:val="de-CH"/>
    </w:rPr>
  </w:style>
  <w:style w:type="paragraph" w:customStyle="1" w:styleId="Titelfettunterstrichen">
    <w:name w:val="_Titel_fett_unterstrichen"/>
    <w:basedOn w:val="Textkrper"/>
    <w:next w:val="Textkrper"/>
    <w:link w:val="TitelfettunterstrichenZchn"/>
    <w:uiPriority w:val="14"/>
    <w:qFormat/>
    <w:rsid w:val="007F00CD"/>
    <w:rPr>
      <w:rFonts w:ascii="Arial" w:hAnsi="Arial"/>
      <w:b/>
      <w:u w:val="single"/>
    </w:rPr>
  </w:style>
  <w:style w:type="character" w:customStyle="1" w:styleId="TitelfettunterstrichenZchn">
    <w:name w:val="_Titel_fett_unterstrichen Zchn"/>
    <w:basedOn w:val="Absatz-Standardschriftart"/>
    <w:link w:val="Titelfettunterstrichen"/>
    <w:uiPriority w:val="14"/>
    <w:rsid w:val="007F00CD"/>
    <w:rPr>
      <w:rFonts w:ascii="Arial" w:hAnsi="Arial"/>
      <w:b/>
      <w:u w:val="single"/>
      <w:lang w:val="de-CH"/>
    </w:rPr>
  </w:style>
  <w:style w:type="paragraph" w:customStyle="1" w:styleId="Text6-ohneAbstand">
    <w:name w:val="Text 6 - ohne Abstand"/>
    <w:link w:val="Text6-ohneAbstandZchn"/>
    <w:uiPriority w:val="99"/>
    <w:semiHidden/>
    <w:rsid w:val="00BC7E60"/>
    <w:pPr>
      <w:spacing w:after="0" w:line="160" w:lineRule="exact"/>
    </w:pPr>
    <w:rPr>
      <w:rFonts w:ascii="Arial" w:hAnsi="Arial"/>
      <w:sz w:val="12"/>
      <w:szCs w:val="20"/>
      <w:lang w:val="de-CH"/>
    </w:rPr>
  </w:style>
  <w:style w:type="character" w:customStyle="1" w:styleId="Text6-ohneAbstandZchn">
    <w:name w:val="Text 6 - ohne Abstand Zchn"/>
    <w:basedOn w:val="Absatz-Standardschriftart"/>
    <w:link w:val="Text6-ohneAbstand"/>
    <w:uiPriority w:val="99"/>
    <w:semiHidden/>
    <w:rsid w:val="00611CDA"/>
    <w:rPr>
      <w:rFonts w:ascii="Arial" w:hAnsi="Arial"/>
      <w:sz w:val="12"/>
      <w:szCs w:val="20"/>
      <w:lang w:val="de-CH"/>
    </w:rPr>
  </w:style>
  <w:style w:type="paragraph" w:customStyle="1" w:styleId="Text12-Rahmenunten-Abstand31">
    <w:name w:val="Text 12 - Rahmen unten - Abstand 31"/>
    <w:basedOn w:val="Text12"/>
    <w:next w:val="Text12"/>
    <w:uiPriority w:val="99"/>
    <w:semiHidden/>
    <w:pPr>
      <w:pBdr>
        <w:bottom w:val="single" w:sz="4" w:space="31" w:color="auto"/>
      </w:pBdr>
    </w:pPr>
  </w:style>
  <w:style w:type="paragraph" w:customStyle="1" w:styleId="Text12-fett-Versalien-rechts">
    <w:name w:val="Text 12 - fett - Versalien - rechts"/>
    <w:basedOn w:val="Text12"/>
    <w:next w:val="Text12"/>
    <w:uiPriority w:val="99"/>
    <w:semiHidden/>
    <w:pPr>
      <w:jc w:val="right"/>
    </w:pPr>
    <w:rPr>
      <w:b/>
      <w:caps/>
    </w:rPr>
  </w:style>
  <w:style w:type="character" w:styleId="Platzhaltertext">
    <w:name w:val="Placeholder Text"/>
    <w:basedOn w:val="Absatz-Standardschriftart"/>
    <w:uiPriority w:val="99"/>
    <w:semiHidden/>
    <w:rsid w:val="00BC7E60"/>
    <w:rPr>
      <w:color w:val="808080"/>
    </w:rPr>
  </w:style>
  <w:style w:type="paragraph" w:customStyle="1" w:styleId="Text75">
    <w:name w:val="Text 7.5"/>
    <w:link w:val="Text75Zchn"/>
    <w:uiPriority w:val="99"/>
    <w:unhideWhenUsed/>
    <w:pPr>
      <w:spacing w:after="0" w:line="200" w:lineRule="exact"/>
    </w:pPr>
    <w:rPr>
      <w:sz w:val="15"/>
      <w:lang w:val="de-CH"/>
    </w:rPr>
  </w:style>
  <w:style w:type="paragraph" w:customStyle="1" w:styleId="Text75-Rahmenoben-unten-Abstandvor12-nach18">
    <w:name w:val="Text 7.5 - Rahmen oben - unten - Abstand vor 12 - nach 18"/>
    <w:basedOn w:val="Text75"/>
    <w:next w:val="Text75"/>
    <w:uiPriority w:val="99"/>
    <w:semiHidden/>
    <w:pPr>
      <w:pBdr>
        <w:top w:val="single" w:sz="4" w:space="12" w:color="auto"/>
        <w:bottom w:val="single" w:sz="4" w:space="18" w:color="auto"/>
      </w:pBdr>
      <w:tabs>
        <w:tab w:val="left" w:pos="4253"/>
      </w:tabs>
      <w:spacing w:line="260" w:lineRule="exact"/>
      <w:ind w:left="4260" w:hanging="4260"/>
      <w:contextualSpacing/>
    </w:pPr>
  </w:style>
  <w:style w:type="paragraph" w:customStyle="1" w:styleId="Text7-zentriert">
    <w:name w:val="Text 7 - zentriert"/>
    <w:basedOn w:val="Standard"/>
    <w:uiPriority w:val="99"/>
    <w:semiHidden/>
    <w:rsid w:val="007F00CD"/>
    <w:pPr>
      <w:spacing w:after="0" w:line="200" w:lineRule="exact"/>
      <w:jc w:val="center"/>
    </w:pPr>
    <w:rPr>
      <w:sz w:val="14"/>
    </w:rPr>
  </w:style>
  <w:style w:type="paragraph" w:customStyle="1" w:styleId="NummerierteListe12-Abstandnach">
    <w:name w:val="Nummerierte Liste 12 - Abstand nach"/>
    <w:basedOn w:val="Text12"/>
    <w:uiPriority w:val="99"/>
    <w:semiHidden/>
    <w:pPr>
      <w:spacing w:after="240"/>
    </w:pPr>
  </w:style>
  <w:style w:type="paragraph" w:customStyle="1" w:styleId="NummerierteListe10-Abstandnach10">
    <w:name w:val="Nummerierte Liste 10 - Abstand nach 10"/>
    <w:basedOn w:val="NummerierteListe10"/>
    <w:uiPriority w:val="99"/>
    <w:semiHidden/>
    <w:pPr>
      <w:spacing w:after="200"/>
    </w:pPr>
  </w:style>
  <w:style w:type="paragraph" w:customStyle="1" w:styleId="Text10-Rahmenoben-unten-Abstandvor4-nach4">
    <w:name w:val="Text 10 - Rahmen  oben - unten - Abstand vor 4 - nach 4"/>
    <w:basedOn w:val="Text10"/>
    <w:next w:val="Text10"/>
    <w:uiPriority w:val="99"/>
    <w:semiHidden/>
    <w:pPr>
      <w:pBdr>
        <w:top w:val="single" w:sz="4" w:space="15" w:color="auto"/>
        <w:bottom w:val="single" w:sz="4" w:space="15" w:color="auto"/>
      </w:pBdr>
      <w:tabs>
        <w:tab w:val="left" w:pos="340"/>
        <w:tab w:val="left" w:pos="3062"/>
        <w:tab w:val="left" w:pos="3402"/>
        <w:tab w:val="left" w:pos="6124"/>
        <w:tab w:val="left" w:pos="6464"/>
      </w:tabs>
      <w:spacing w:before="80" w:after="80"/>
    </w:pPr>
  </w:style>
  <w:style w:type="paragraph" w:customStyle="1" w:styleId="Text7-rechts">
    <w:name w:val="Text 7 - rechts"/>
    <w:basedOn w:val="Standard"/>
    <w:next w:val="Standard"/>
    <w:uiPriority w:val="99"/>
    <w:semiHidden/>
    <w:rsid w:val="007F00CD"/>
    <w:pPr>
      <w:spacing w:after="0" w:line="200" w:lineRule="exact"/>
      <w:jc w:val="right"/>
    </w:pPr>
    <w:rPr>
      <w:sz w:val="14"/>
    </w:rPr>
  </w:style>
  <w:style w:type="paragraph" w:customStyle="1" w:styleId="Text75-Abstandnach5">
    <w:name w:val="Text 7.5 - Abstand nach 5"/>
    <w:basedOn w:val="Text75"/>
    <w:next w:val="Text75"/>
    <w:uiPriority w:val="99"/>
    <w:unhideWhenUsed/>
    <w:pPr>
      <w:spacing w:after="100"/>
      <w:contextualSpacing/>
    </w:pPr>
  </w:style>
  <w:style w:type="paragraph" w:customStyle="1" w:styleId="Text12-Abstandnach24">
    <w:name w:val="Text 12 - Abstand nach 24"/>
    <w:basedOn w:val="Text12"/>
    <w:next w:val="Text12"/>
    <w:uiPriority w:val="99"/>
    <w:semiHidden/>
    <w:pPr>
      <w:spacing w:after="480"/>
    </w:pPr>
  </w:style>
  <w:style w:type="paragraph" w:customStyle="1" w:styleId="Text75-Abstandnach15">
    <w:name w:val="Text 7.5 - Abstand nach 15"/>
    <w:basedOn w:val="Text75"/>
    <w:next w:val="Text75"/>
    <w:uiPriority w:val="99"/>
    <w:semiHidden/>
    <w:pPr>
      <w:spacing w:after="300"/>
    </w:pPr>
  </w:style>
  <w:style w:type="paragraph" w:customStyle="1" w:styleId="Text10-Einrckung8rechts">
    <w:name w:val="Text 10 - Einrückung 8 rechts"/>
    <w:basedOn w:val="Text10"/>
    <w:uiPriority w:val="99"/>
    <w:semiHidden/>
    <w:pPr>
      <w:ind w:right="4536"/>
    </w:pPr>
  </w:style>
  <w:style w:type="paragraph" w:customStyle="1" w:styleId="NummerierteListe10">
    <w:name w:val="Nummerierte Liste 10"/>
    <w:basedOn w:val="Text10"/>
    <w:uiPriority w:val="99"/>
    <w:semiHidden/>
    <w:pPr>
      <w:spacing w:line="260" w:lineRule="atLeast"/>
    </w:pPr>
  </w:style>
  <w:style w:type="paragraph" w:customStyle="1" w:styleId="NummerierteListe10-Abstandvor10-nach10">
    <w:name w:val="Nummerierte Liste 10 - Abstand vor 10 - nach 10"/>
    <w:basedOn w:val="NummerierteListe10-Abstandnach10"/>
    <w:uiPriority w:val="99"/>
    <w:semiHidden/>
    <w:pPr>
      <w:spacing w:before="200"/>
    </w:pPr>
  </w:style>
  <w:style w:type="character" w:customStyle="1" w:styleId="berschrift1Zchn">
    <w:name w:val="Überschrift 1 Zchn"/>
    <w:basedOn w:val="Absatz-Standardschriftart"/>
    <w:link w:val="berschrift1"/>
    <w:uiPriority w:val="13"/>
    <w:rsid w:val="00C70419"/>
    <w:rPr>
      <w:rFonts w:eastAsia="Times New Roman" w:cs="Times New Roman"/>
      <w:b/>
      <w:szCs w:val="20"/>
      <w:lang w:val="de-CH" w:eastAsia="de-CH"/>
    </w:rPr>
  </w:style>
  <w:style w:type="character" w:customStyle="1" w:styleId="berschrift2Zchn">
    <w:name w:val="Überschrift 2 Zchn"/>
    <w:basedOn w:val="Absatz-Standardschriftart"/>
    <w:link w:val="berschrift2"/>
    <w:uiPriority w:val="13"/>
    <w:rPr>
      <w:rFonts w:eastAsia="Times New Roman" w:cs="Times New Roman"/>
      <w:b/>
      <w:lang w:val="de-CH" w:eastAsia="de-CH"/>
    </w:rPr>
  </w:style>
  <w:style w:type="character" w:customStyle="1" w:styleId="berschrift3Zchn">
    <w:name w:val="Überschrift 3 Zchn"/>
    <w:basedOn w:val="Absatz-Standardschriftart"/>
    <w:link w:val="berschrift3"/>
    <w:uiPriority w:val="13"/>
    <w:rPr>
      <w:rFonts w:eastAsia="Times New Roman" w:cs="Times New Roman"/>
      <w:u w:val="single"/>
      <w:lang w:val="de-CH" w:eastAsia="de-CH"/>
    </w:rPr>
  </w:style>
  <w:style w:type="character" w:customStyle="1" w:styleId="berschrift4Zchn">
    <w:name w:val="Überschrift 4 Zchn"/>
    <w:basedOn w:val="Absatz-Standardschriftart"/>
    <w:link w:val="berschrift4"/>
    <w:uiPriority w:val="13"/>
    <w:semiHidden/>
    <w:rsid w:val="00E21D4C"/>
    <w:rPr>
      <w:rFonts w:eastAsia="Times New Roman" w:cs="Times New Roman"/>
      <w:lang w:val="de-CH" w:eastAsia="de-CH"/>
    </w:rPr>
  </w:style>
  <w:style w:type="character" w:customStyle="1" w:styleId="berschrift5Zchn">
    <w:name w:val="Überschrift 5 Zchn"/>
    <w:basedOn w:val="Absatz-Standardschriftart"/>
    <w:link w:val="berschrift5"/>
    <w:uiPriority w:val="13"/>
    <w:semiHidden/>
    <w:rsid w:val="00E21D4C"/>
    <w:rPr>
      <w:rFonts w:eastAsia="Times New Roman" w:cs="Times New Roman"/>
      <w:bCs/>
      <w:i/>
      <w:iCs/>
      <w:szCs w:val="26"/>
      <w:lang w:val="de-CH" w:eastAsia="de-CH"/>
    </w:rPr>
  </w:style>
  <w:style w:type="character" w:customStyle="1" w:styleId="berschrift6Zchn">
    <w:name w:val="Überschrift 6 Zchn"/>
    <w:basedOn w:val="Absatz-Standardschriftart"/>
    <w:link w:val="berschrift6"/>
    <w:uiPriority w:val="13"/>
    <w:semiHidden/>
    <w:rsid w:val="00E21D4C"/>
    <w:rPr>
      <w:rFonts w:eastAsia="Times New Roman" w:cs="Times New Roman"/>
      <w:bCs/>
      <w:lang w:val="de-CH" w:eastAsia="de-CH"/>
    </w:rPr>
  </w:style>
  <w:style w:type="character" w:customStyle="1" w:styleId="berschrift7Zchn">
    <w:name w:val="Überschrift 7 Zchn"/>
    <w:basedOn w:val="Absatz-Standardschriftart"/>
    <w:link w:val="berschrift7"/>
    <w:uiPriority w:val="13"/>
    <w:semiHidden/>
    <w:rsid w:val="00E21D4C"/>
    <w:rPr>
      <w:rFonts w:eastAsia="Times New Roman" w:cs="Times New Roman"/>
      <w:szCs w:val="24"/>
      <w:lang w:val="de-CH" w:eastAsia="de-CH"/>
    </w:rPr>
  </w:style>
  <w:style w:type="character" w:customStyle="1" w:styleId="berschrift8Zchn">
    <w:name w:val="Überschrift 8 Zchn"/>
    <w:basedOn w:val="Absatz-Standardschriftart"/>
    <w:link w:val="berschrift8"/>
    <w:uiPriority w:val="13"/>
    <w:semiHidden/>
    <w:rsid w:val="00E21D4C"/>
    <w:rPr>
      <w:rFonts w:eastAsia="Times New Roman" w:cs="Times New Roman"/>
      <w:iCs/>
      <w:szCs w:val="24"/>
      <w:lang w:val="de-CH" w:eastAsia="de-CH"/>
    </w:rPr>
  </w:style>
  <w:style w:type="character" w:customStyle="1" w:styleId="berschrift9Zchn">
    <w:name w:val="Überschrift 9 Zchn"/>
    <w:basedOn w:val="Absatz-Standardschriftart"/>
    <w:link w:val="berschrift9"/>
    <w:uiPriority w:val="13"/>
    <w:semiHidden/>
    <w:rsid w:val="00E21D4C"/>
    <w:rPr>
      <w:rFonts w:eastAsia="Times New Roman" w:cs="Arial"/>
      <w:lang w:val="de-CH" w:eastAsia="de-CH"/>
    </w:rPr>
  </w:style>
  <w:style w:type="paragraph" w:styleId="Titel">
    <w:name w:val="Title"/>
    <w:aliases w:val="_Titel_Bericht"/>
    <w:basedOn w:val="Standard"/>
    <w:next w:val="Textkrper"/>
    <w:link w:val="TitelZchn"/>
    <w:uiPriority w:val="24"/>
    <w:semiHidden/>
    <w:qFormat/>
    <w:pPr>
      <w:spacing w:before="448" w:after="350" w:line="240" w:lineRule="auto"/>
      <w:contextualSpacing/>
    </w:pPr>
    <w:rPr>
      <w:rFonts w:asciiTheme="majorHAnsi" w:eastAsiaTheme="majorEastAsia" w:hAnsiTheme="majorHAnsi" w:cstheme="majorBidi"/>
      <w:kern w:val="28"/>
      <w:sz w:val="42"/>
      <w:szCs w:val="56"/>
    </w:rPr>
  </w:style>
  <w:style w:type="character" w:customStyle="1" w:styleId="TitelZchn">
    <w:name w:val="Titel Zchn"/>
    <w:aliases w:val="_Titel_Bericht Zchn"/>
    <w:basedOn w:val="Absatz-Standardschriftart"/>
    <w:link w:val="Titel"/>
    <w:uiPriority w:val="24"/>
    <w:semiHidden/>
    <w:rsid w:val="002D360A"/>
    <w:rPr>
      <w:rFonts w:asciiTheme="majorHAnsi" w:eastAsiaTheme="majorEastAsia" w:hAnsiTheme="majorHAnsi" w:cstheme="majorBidi"/>
      <w:kern w:val="28"/>
      <w:sz w:val="42"/>
      <w:szCs w:val="56"/>
      <w:lang w:val="de-CH"/>
    </w:rPr>
  </w:style>
  <w:style w:type="paragraph" w:customStyle="1" w:styleId="Zusammenfassung">
    <w:name w:val="_Zusammenfassung"/>
    <w:basedOn w:val="Standard"/>
    <w:next w:val="Standard"/>
    <w:uiPriority w:val="25"/>
    <w:semiHidden/>
    <w:pPr>
      <w:widowControl w:val="0"/>
      <w:spacing w:after="300"/>
    </w:pPr>
    <w:rPr>
      <w:rFonts w:eastAsia="Times New Roman" w:cs="Times New Roman"/>
      <w:b/>
      <w:sz w:val="28"/>
      <w:lang w:eastAsia="de-CH"/>
    </w:rPr>
  </w:style>
  <w:style w:type="paragraph" w:customStyle="1" w:styleId="AuskunftInfo">
    <w:name w:val="_Auskunft_Info"/>
    <w:basedOn w:val="Standard"/>
    <w:next w:val="Standard"/>
    <w:uiPriority w:val="99"/>
    <w:semiHidden/>
    <w:pPr>
      <w:widowControl w:val="0"/>
      <w:spacing w:before="480" w:after="120"/>
    </w:pPr>
    <w:rPr>
      <w:rFonts w:eastAsia="Times New Roman" w:cs="Times New Roman"/>
      <w:b/>
      <w:sz w:val="26"/>
      <w:lang w:eastAsia="de-CH"/>
    </w:rPr>
  </w:style>
  <w:style w:type="paragraph" w:customStyle="1" w:styleId="Text10ohneAbstand">
    <w:name w:val="Text 10 ohne Abstand"/>
    <w:link w:val="Text10ohneAbstandZchn"/>
    <w:uiPriority w:val="99"/>
    <w:semiHidden/>
    <w:pPr>
      <w:spacing w:after="0" w:line="1080" w:lineRule="exact"/>
    </w:pPr>
    <w:rPr>
      <w:rFonts w:ascii="Arial" w:hAnsi="Arial"/>
    </w:rPr>
  </w:style>
  <w:style w:type="character" w:customStyle="1" w:styleId="Text10ohneAbstandZchn">
    <w:name w:val="Text 10 ohne Abstand Zchn"/>
    <w:basedOn w:val="Absatz-Standardschriftart"/>
    <w:link w:val="Text10ohneAbstand"/>
    <w:uiPriority w:val="99"/>
    <w:semiHidden/>
    <w:rsid w:val="00611CDA"/>
    <w:rPr>
      <w:rFonts w:ascii="Arial" w:hAnsi="Arial"/>
    </w:rPr>
  </w:style>
  <w:style w:type="paragraph" w:customStyle="1" w:styleId="Text10-Zeilenabstand54pt">
    <w:name w:val="Text 10 - Zeilenabstand 54 pt."/>
    <w:link w:val="Text10-Zeilenabstand54ptZchn"/>
    <w:uiPriority w:val="99"/>
    <w:semiHidden/>
    <w:pPr>
      <w:spacing w:after="0" w:line="1080" w:lineRule="exact"/>
    </w:pPr>
    <w:rPr>
      <w:rFonts w:ascii="Arial" w:hAnsi="Arial"/>
    </w:rPr>
  </w:style>
  <w:style w:type="character" w:customStyle="1" w:styleId="Text10-Zeilenabstand54ptZchn">
    <w:name w:val="Text 10 - Zeilenabstand 54 pt. Zchn"/>
    <w:basedOn w:val="Absatz-Standardschriftart"/>
    <w:link w:val="Text10-Zeilenabstand54pt"/>
    <w:uiPriority w:val="99"/>
    <w:semiHidden/>
    <w:rsid w:val="00611CDA"/>
    <w:rPr>
      <w:rFonts w:ascii="Arial" w:hAnsi="Arial"/>
    </w:rPr>
  </w:style>
  <w:style w:type="paragraph" w:customStyle="1" w:styleId="AnhangTitel">
    <w:name w:val="_Anhang_Titel"/>
    <w:basedOn w:val="Standard"/>
    <w:next w:val="Textkrper"/>
    <w:uiPriority w:val="26"/>
    <w:semiHidden/>
    <w:qFormat/>
    <w:pPr>
      <w:tabs>
        <w:tab w:val="left" w:pos="1418"/>
      </w:tabs>
      <w:ind w:left="1418" w:hanging="1418"/>
    </w:pPr>
    <w:rPr>
      <w:rFonts w:eastAsia="Times New Roman" w:cs="Times New Roman"/>
      <w:sz w:val="28"/>
      <w:lang w:eastAsia="de-CH"/>
    </w:rPr>
  </w:style>
  <w:style w:type="paragraph" w:styleId="Textkrper">
    <w:name w:val="Body Text"/>
    <w:aliases w:val="_Text"/>
    <w:basedOn w:val="Standard"/>
    <w:link w:val="TextkrperZchn"/>
    <w:qFormat/>
  </w:style>
  <w:style w:type="character" w:customStyle="1" w:styleId="TextkrperZchn">
    <w:name w:val="Textkörper Zchn"/>
    <w:aliases w:val="_Text Zchn"/>
    <w:basedOn w:val="Absatz-Standardschriftart"/>
    <w:link w:val="Textkrper"/>
    <w:rPr>
      <w:lang w:val="de-CH"/>
    </w:rPr>
  </w:style>
  <w:style w:type="numbering" w:customStyle="1" w:styleId="Bindestrich">
    <w:name w:val="_Bindestrich"/>
    <w:uiPriority w:val="99"/>
    <w:pPr>
      <w:numPr>
        <w:numId w:val="2"/>
      </w:numPr>
    </w:pPr>
  </w:style>
  <w:style w:type="character" w:customStyle="1" w:styleId="Fettunterstrichen">
    <w:name w:val="_Fett_unterstrichen"/>
    <w:basedOn w:val="Absatz-Standardschriftart"/>
    <w:uiPriority w:val="6"/>
    <w:semiHidden/>
    <w:qFormat/>
    <w:rPr>
      <w:b/>
      <w:u w:val="single"/>
    </w:rPr>
  </w:style>
  <w:style w:type="numbering" w:customStyle="1" w:styleId="nummerierteListe">
    <w:name w:val="_nummerierteListe"/>
    <w:uiPriority w:val="99"/>
    <w:pPr>
      <w:numPr>
        <w:numId w:val="3"/>
      </w:numPr>
    </w:pPr>
  </w:style>
  <w:style w:type="numbering" w:customStyle="1" w:styleId="NummerierteListemitAufzhlung">
    <w:name w:val="_NummerierteListe_mitAufzählung"/>
    <w:uiPriority w:val="99"/>
    <w:pPr>
      <w:numPr>
        <w:numId w:val="4"/>
      </w:numPr>
    </w:pPr>
  </w:style>
  <w:style w:type="numbering" w:customStyle="1" w:styleId="nummerierteberschriften">
    <w:name w:val="_nummerierteÜberschriften"/>
    <w:uiPriority w:val="99"/>
    <w:pPr>
      <w:numPr>
        <w:numId w:val="5"/>
      </w:numPr>
    </w:pPr>
  </w:style>
  <w:style w:type="numbering" w:customStyle="1" w:styleId="Punkt">
    <w:name w:val="_Punkt"/>
    <w:uiPriority w:val="99"/>
    <w:pPr>
      <w:numPr>
        <w:numId w:val="6"/>
      </w:numPr>
    </w:pPr>
  </w:style>
  <w:style w:type="paragraph" w:customStyle="1" w:styleId="Rahmenlinieoben">
    <w:name w:val="_Rahmenlinie_oben"/>
    <w:basedOn w:val="Standard"/>
    <w:link w:val="RahmenlinieobenZchn"/>
    <w:uiPriority w:val="26"/>
    <w:qFormat/>
    <w:pPr>
      <w:pBdr>
        <w:top w:val="single" w:sz="4" w:space="1" w:color="auto"/>
      </w:pBdr>
      <w:spacing w:after="80" w:line="240" w:lineRule="auto"/>
    </w:pPr>
    <w:rPr>
      <w:rFonts w:eastAsiaTheme="majorEastAsia" w:cstheme="majorBidi"/>
      <w:b/>
      <w:kern w:val="28"/>
      <w:sz w:val="6"/>
      <w:szCs w:val="56"/>
    </w:rPr>
  </w:style>
  <w:style w:type="character" w:customStyle="1" w:styleId="RahmenlinieobenZchn">
    <w:name w:val="_Rahmenlinie_oben Zchn"/>
    <w:basedOn w:val="Absatz-Standardschriftart"/>
    <w:link w:val="Rahmenlinieoben"/>
    <w:uiPriority w:val="26"/>
    <w:rPr>
      <w:rFonts w:eastAsiaTheme="majorEastAsia" w:cstheme="majorBidi"/>
      <w:b/>
      <w:kern w:val="28"/>
      <w:sz w:val="6"/>
      <w:szCs w:val="56"/>
      <w:lang w:val="de-CH"/>
    </w:rPr>
  </w:style>
  <w:style w:type="paragraph" w:customStyle="1" w:styleId="Rahmenlinieunten">
    <w:name w:val="_Rahmenlinie_unten"/>
    <w:basedOn w:val="Standard"/>
    <w:link w:val="RahmenlinieuntenZchn"/>
    <w:uiPriority w:val="26"/>
    <w:qFormat/>
    <w:pPr>
      <w:pBdr>
        <w:bottom w:val="single" w:sz="4" w:space="0" w:color="auto"/>
      </w:pBdr>
      <w:spacing w:line="240" w:lineRule="auto"/>
    </w:pPr>
    <w:rPr>
      <w:sz w:val="6"/>
    </w:rPr>
  </w:style>
  <w:style w:type="character" w:customStyle="1" w:styleId="RahmenlinieuntenZchn">
    <w:name w:val="_Rahmenlinie_unten Zchn"/>
    <w:basedOn w:val="Absatz-Standardschriftart"/>
    <w:link w:val="Rahmenlinieunten"/>
    <w:uiPriority w:val="26"/>
    <w:rPr>
      <w:sz w:val="6"/>
      <w:lang w:val="de-CH"/>
    </w:rPr>
  </w:style>
  <w:style w:type="numbering" w:customStyle="1" w:styleId="Strich">
    <w:name w:val="_Strich"/>
    <w:uiPriority w:val="99"/>
    <w:pPr>
      <w:numPr>
        <w:numId w:val="7"/>
      </w:numPr>
    </w:pPr>
  </w:style>
  <w:style w:type="table" w:customStyle="1" w:styleId="TabelleBundfett">
    <w:name w:val="_TabelleBund_fett"/>
    <w:basedOn w:val="NormaleTabelle"/>
    <w:uiPriority w:val="99"/>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jc w:val="left"/>
      </w:pPr>
      <w:rPr>
        <w:b/>
      </w:rPr>
    </w:tblStylePr>
    <w:tblStylePr w:type="lastRow">
      <w:rPr>
        <w:b/>
      </w:rPr>
    </w:tblStylePr>
    <w:tblStylePr w:type="firstCol">
      <w:rPr>
        <w:b/>
      </w:rPr>
    </w:tblStylePr>
    <w:tblStylePr w:type="lastCol">
      <w:rPr>
        <w:b/>
      </w:rPr>
    </w:tblStylePr>
  </w:style>
  <w:style w:type="table" w:customStyle="1" w:styleId="TabelleBundgrau">
    <w:name w:val="_TabelleBund_grau"/>
    <w:basedOn w:val="NormaleTabelle"/>
    <w:uiPriority w:val="99"/>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pPr>
      <w:rPr>
        <w:b/>
      </w:rPr>
      <w:tblPr/>
      <w:tcPr>
        <w:shd w:val="clear" w:color="auto" w:fill="E6E6E6" w:themeFill="background2"/>
      </w:tcPr>
    </w:tblStylePr>
    <w:tblStylePr w:type="lastRow">
      <w:rPr>
        <w:b/>
      </w:rPr>
    </w:tblStylePr>
    <w:tblStylePr w:type="firstCol">
      <w:rPr>
        <w:b/>
      </w:rPr>
    </w:tblStylePr>
    <w:tblStylePr w:type="lastCol">
      <w:rPr>
        <w:b/>
      </w:rPr>
    </w:tblStylePr>
    <w:tblStylePr w:type="neCell">
      <w:rPr>
        <w:b/>
      </w:rPr>
    </w:tblStylePr>
    <w:tblStylePr w:type="nwCell">
      <w:rPr>
        <w:b/>
      </w:rPr>
    </w:tblStylePr>
    <w:tblStylePr w:type="seCell">
      <w:rPr>
        <w:b/>
      </w:rPr>
    </w:tblStylePr>
    <w:tblStylePr w:type="swCell">
      <w:rPr>
        <w:b/>
      </w:rPr>
    </w:tblStylePr>
  </w:style>
  <w:style w:type="character" w:customStyle="1" w:styleId="Textausgeblendet">
    <w:name w:val="_Text_ausgeblendet"/>
    <w:basedOn w:val="Absatz-Standardschriftart"/>
    <w:uiPriority w:val="6"/>
    <w:semiHidden/>
    <w:qFormat/>
    <w:rPr>
      <w:vanish/>
      <w:color w:val="C30000"/>
      <w:lang w:val="fr-CH"/>
    </w:rPr>
  </w:style>
  <w:style w:type="paragraph" w:styleId="Abbildungsverzeichnis">
    <w:name w:val="table of figures"/>
    <w:basedOn w:val="Standard"/>
    <w:next w:val="Standard"/>
    <w:uiPriority w:val="99"/>
    <w:semiHidden/>
    <w:pPr>
      <w:spacing w:after="60"/>
      <w:ind w:left="403" w:hanging="403"/>
    </w:pPr>
    <w:rPr>
      <w:rFonts w:eastAsia="Times New Roman" w:cs="Times New Roman"/>
      <w:lang w:eastAsia="de-CH"/>
    </w:rPr>
  </w:style>
  <w:style w:type="paragraph" w:customStyle="1" w:styleId="Aufzhlung-BindestrichEinrckung03cm">
    <w:name w:val="Aufzählung - Bindestrich Einrückung 0.3 cm"/>
    <w:basedOn w:val="Standard"/>
    <w:link w:val="Aufzhlung-BindestrichEinrckung03cmZchn"/>
    <w:uiPriority w:val="99"/>
    <w:semiHidden/>
    <w:pPr>
      <w:numPr>
        <w:numId w:val="8"/>
      </w:numPr>
      <w:tabs>
        <w:tab w:val="left" w:pos="170"/>
      </w:tabs>
      <w:spacing w:after="0" w:line="240" w:lineRule="auto"/>
    </w:pPr>
  </w:style>
  <w:style w:type="character" w:customStyle="1" w:styleId="Aufzhlung-BindestrichEinrckung03cmZchn">
    <w:name w:val="Aufzählung - Bindestrich Einrückung 0.3 cm Zchn"/>
    <w:basedOn w:val="Absatz-Standardschriftart"/>
    <w:link w:val="Aufzhlung-BindestrichEinrckung03cm"/>
    <w:uiPriority w:val="99"/>
    <w:semiHidden/>
    <w:rsid w:val="00611CDA"/>
    <w:rPr>
      <w:lang w:val="de-CH"/>
    </w:rPr>
  </w:style>
  <w:style w:type="paragraph" w:customStyle="1" w:styleId="Aufzhlung-Pfeil">
    <w:name w:val="Aufzählung - Pfeil"/>
    <w:basedOn w:val="Standard"/>
    <w:uiPriority w:val="99"/>
    <w:semiHidden/>
    <w:pPr>
      <w:numPr>
        <w:numId w:val="9"/>
      </w:numPr>
      <w:tabs>
        <w:tab w:val="num" w:pos="899"/>
      </w:tabs>
      <w:spacing w:before="130" w:after="130" w:line="240" w:lineRule="auto"/>
    </w:pPr>
    <w:rPr>
      <w:rFonts w:eastAsia="Times New Roman" w:cs="Times New Roman"/>
      <w:b/>
      <w:lang w:eastAsia="de-CH"/>
    </w:rPr>
  </w:style>
  <w:style w:type="paragraph" w:customStyle="1" w:styleId="Aufzhlung-Strich">
    <w:name w:val="Aufzählung - Strich"/>
    <w:basedOn w:val="Standard"/>
    <w:uiPriority w:val="99"/>
    <w:semiHidden/>
    <w:pPr>
      <w:numPr>
        <w:numId w:val="10"/>
      </w:numPr>
    </w:pPr>
  </w:style>
  <w:style w:type="paragraph" w:styleId="Aufzhlungszeichen2">
    <w:name w:val="List Bullet 2"/>
    <w:aliases w:val="_Punkt_mehrstufig"/>
    <w:basedOn w:val="Standard"/>
    <w:uiPriority w:val="9"/>
    <w:qFormat/>
    <w:pPr>
      <w:numPr>
        <w:numId w:val="13"/>
      </w:numPr>
      <w:contextualSpacing/>
    </w:pPr>
  </w:style>
  <w:style w:type="paragraph" w:styleId="Aufzhlungszeichen3">
    <w:name w:val="List Bullet 3"/>
    <w:aliases w:val="_Bindestrich_mehrstufig"/>
    <w:basedOn w:val="Standard"/>
    <w:uiPriority w:val="9"/>
    <w:qFormat/>
    <w:pPr>
      <w:numPr>
        <w:numId w:val="14"/>
      </w:numPr>
      <w:contextualSpacing/>
    </w:pPr>
  </w:style>
  <w:style w:type="paragraph" w:styleId="Aufzhlungszeichen">
    <w:name w:val="List Bullet"/>
    <w:aliases w:val="_Strich_mehrstufig"/>
    <w:basedOn w:val="Standard"/>
    <w:uiPriority w:val="9"/>
    <w:qFormat/>
    <w:pPr>
      <w:numPr>
        <w:numId w:val="16"/>
      </w:numPr>
      <w:contextualSpacing/>
    </w:pPr>
  </w:style>
  <w:style w:type="paragraph" w:styleId="Beschriftung">
    <w:name w:val="caption"/>
    <w:basedOn w:val="Standard"/>
    <w:next w:val="Textkrper"/>
    <w:uiPriority w:val="39"/>
    <w:semiHidden/>
    <w:pPr>
      <w:ind w:left="1134" w:hanging="1134"/>
    </w:pPr>
    <w:rPr>
      <w:rFonts w:eastAsia="Times New Roman" w:cs="Times New Roman"/>
      <w:bCs/>
      <w:sz w:val="18"/>
      <w:lang w:eastAsia="de-CH"/>
    </w:rPr>
  </w:style>
  <w:style w:type="paragraph" w:styleId="Endnotentext">
    <w:name w:val="endnote text"/>
    <w:basedOn w:val="Standard"/>
    <w:link w:val="EndnotentextZchn"/>
    <w:uiPriority w:val="99"/>
    <w:semiHidden/>
    <w:pPr>
      <w:spacing w:after="0" w:line="240" w:lineRule="auto"/>
      <w:ind w:left="227" w:hanging="227"/>
    </w:pPr>
    <w:rPr>
      <w:sz w:val="14"/>
    </w:rPr>
  </w:style>
  <w:style w:type="character" w:customStyle="1" w:styleId="EndnotentextZchn">
    <w:name w:val="Endnotentext Zchn"/>
    <w:basedOn w:val="Absatz-Standardschriftart"/>
    <w:link w:val="Endnotentext"/>
    <w:uiPriority w:val="99"/>
    <w:semiHidden/>
    <w:rsid w:val="00611CDA"/>
    <w:rPr>
      <w:sz w:val="14"/>
      <w:lang w:val="de-CH"/>
    </w:rPr>
  </w:style>
  <w:style w:type="paragraph" w:styleId="Funotentext">
    <w:name w:val="footnote text"/>
    <w:basedOn w:val="Standard"/>
    <w:link w:val="FunotentextZchn"/>
    <w:uiPriority w:val="99"/>
    <w:semiHidden/>
    <w:pPr>
      <w:spacing w:after="120" w:line="240" w:lineRule="auto"/>
      <w:ind w:left="227" w:hanging="227"/>
    </w:pPr>
    <w:rPr>
      <w:sz w:val="14"/>
    </w:rPr>
  </w:style>
  <w:style w:type="character" w:customStyle="1" w:styleId="FunotentextZchn">
    <w:name w:val="Fußnotentext Zchn"/>
    <w:basedOn w:val="Absatz-Standardschriftart"/>
    <w:link w:val="Funotentext"/>
    <w:uiPriority w:val="99"/>
    <w:semiHidden/>
    <w:rsid w:val="00611CDA"/>
    <w:rPr>
      <w:sz w:val="14"/>
      <w:lang w:val="de-CH"/>
    </w:rPr>
  </w:style>
  <w:style w:type="character" w:styleId="Funotenzeichen">
    <w:name w:val="footnote reference"/>
    <w:basedOn w:val="Absatz-Standardschriftart"/>
    <w:uiPriority w:val="99"/>
    <w:semiHidden/>
    <w:rPr>
      <w:vertAlign w:val="superscript"/>
    </w:rPr>
  </w:style>
  <w:style w:type="character" w:styleId="Hyperlink">
    <w:name w:val="Hyperlink"/>
    <w:basedOn w:val="Absatz-Standardschriftart"/>
    <w:uiPriority w:val="99"/>
    <w:semiHidden/>
    <w:rPr>
      <w:color w:val="0563C1" w:themeColor="hyperlink"/>
      <w:u w:val="single"/>
    </w:rPr>
  </w:style>
  <w:style w:type="paragraph" w:customStyle="1" w:styleId="InhaltTitel">
    <w:name w:val="Inhalt_Titel"/>
    <w:basedOn w:val="Standard"/>
    <w:next w:val="Standard"/>
    <w:uiPriority w:val="99"/>
    <w:semiHidden/>
    <w:rPr>
      <w:rFonts w:eastAsia="Times New Roman" w:cs="Times New Roman"/>
      <w:b/>
      <w:sz w:val="28"/>
      <w:szCs w:val="28"/>
      <w:lang w:eastAsia="de-CH"/>
    </w:rPr>
  </w:style>
  <w:style w:type="paragraph" w:styleId="Liste">
    <w:name w:val="List"/>
    <w:basedOn w:val="Textkrper"/>
    <w:uiPriority w:val="9"/>
    <w:qFormat/>
    <w:pPr>
      <w:numPr>
        <w:numId w:val="17"/>
      </w:numPr>
      <w:contextualSpacing/>
    </w:pPr>
  </w:style>
  <w:style w:type="paragraph" w:styleId="Liste2">
    <w:name w:val="List 2"/>
    <w:basedOn w:val="Standard"/>
    <w:uiPriority w:val="9"/>
    <w:qFormat/>
    <w:pPr>
      <w:numPr>
        <w:numId w:val="18"/>
      </w:numPr>
      <w:contextualSpacing/>
    </w:pPr>
  </w:style>
  <w:style w:type="paragraph" w:customStyle="1" w:styleId="NummerierteListe0">
    <w:name w:val="Nummerierte Liste"/>
    <w:basedOn w:val="Standard"/>
    <w:uiPriority w:val="99"/>
    <w:semiHidden/>
    <w:pPr>
      <w:numPr>
        <w:numId w:val="22"/>
      </w:numPr>
    </w:pPr>
  </w:style>
  <w:style w:type="paragraph" w:customStyle="1" w:styleId="NummerierteListe-Abstandnach10">
    <w:name w:val="Nummerierte Liste - Abstand nach 10"/>
    <w:basedOn w:val="NummerierteListe0"/>
    <w:uiPriority w:val="99"/>
    <w:semiHidden/>
    <w:pPr>
      <w:widowControl w:val="0"/>
      <w:numPr>
        <w:numId w:val="20"/>
      </w:numPr>
      <w:spacing w:after="200"/>
    </w:pPr>
  </w:style>
  <w:style w:type="paragraph" w:customStyle="1" w:styleId="NummerierteListe-Abstandnach12">
    <w:name w:val="Nummerierte Liste - Abstand nach 12"/>
    <w:basedOn w:val="Standard"/>
    <w:uiPriority w:val="99"/>
    <w:semiHidden/>
    <w:qFormat/>
    <w:pPr>
      <w:numPr>
        <w:numId w:val="21"/>
      </w:numPr>
      <w:spacing w:after="240" w:line="240" w:lineRule="auto"/>
    </w:pPr>
  </w:style>
  <w:style w:type="paragraph" w:customStyle="1" w:styleId="NummerierteListe-Abstandvor10-nach10">
    <w:name w:val="Nummerierte Liste - Abstand vor 10 - nach 10"/>
    <w:basedOn w:val="NummerierteListe0"/>
    <w:uiPriority w:val="99"/>
    <w:semiHidden/>
    <w:pPr>
      <w:spacing w:before="200" w:after="200"/>
      <w:ind w:left="357" w:hanging="357"/>
    </w:pPr>
  </w:style>
  <w:style w:type="table" w:styleId="Tabellenraster">
    <w:name w:val="Table Grid"/>
    <w:basedOn w:val="NormaleTabelle"/>
    <w:uiPriority w:val="39"/>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Zeilenabstand07pt">
    <w:name w:val="Text 1 - Zeilenabstand 0.7 pt."/>
    <w:link w:val="Text1-Zeilenabstand07ptZchn"/>
    <w:uiPriority w:val="99"/>
    <w:unhideWhenUsed/>
    <w:rsid w:val="00E21D4C"/>
    <w:pPr>
      <w:spacing w:after="0" w:line="14" w:lineRule="exact"/>
    </w:pPr>
    <w:rPr>
      <w:sz w:val="2"/>
      <w:lang w:val="de-CH"/>
    </w:rPr>
  </w:style>
  <w:style w:type="character" w:customStyle="1" w:styleId="Text1-Zeilenabstand07ptZchn">
    <w:name w:val="Text 1 - Zeilenabstand 0.7 pt. Zchn"/>
    <w:basedOn w:val="Absatz-Standardschriftart"/>
    <w:link w:val="Text1-Zeilenabstand07pt"/>
    <w:uiPriority w:val="99"/>
    <w:rsid w:val="00E21D4C"/>
    <w:rPr>
      <w:sz w:val="2"/>
      <w:lang w:val="de-CH"/>
    </w:rPr>
  </w:style>
  <w:style w:type="character" w:customStyle="1" w:styleId="Text75Zchn">
    <w:name w:val="Text 7.5 Zchn"/>
    <w:basedOn w:val="Absatz-Standardschriftart"/>
    <w:link w:val="Text75"/>
    <w:uiPriority w:val="99"/>
    <w:rPr>
      <w:sz w:val="15"/>
      <w:lang w:val="de-CH"/>
    </w:rPr>
  </w:style>
  <w:style w:type="paragraph" w:styleId="Textkrper2">
    <w:name w:val="Body Text 2"/>
    <w:aliases w:val="_Text_hängend4cm"/>
    <w:basedOn w:val="Textkrper"/>
    <w:link w:val="Textkrper2Zchn"/>
    <w:qFormat/>
    <w:pPr>
      <w:ind w:left="2268" w:hanging="2268"/>
    </w:pPr>
  </w:style>
  <w:style w:type="character" w:customStyle="1" w:styleId="Textkrper2Zchn">
    <w:name w:val="Textkörper 2 Zchn"/>
    <w:aliases w:val="_Text_hängend4cm Zchn"/>
    <w:basedOn w:val="Absatz-Standardschriftart"/>
    <w:link w:val="Textkrper2"/>
    <w:rPr>
      <w:lang w:val="de-CH"/>
    </w:rPr>
  </w:style>
  <w:style w:type="paragraph" w:styleId="Textkrper3">
    <w:name w:val="Body Text 3"/>
    <w:aliases w:val="_Text_hängend7.5cm"/>
    <w:basedOn w:val="Standard"/>
    <w:link w:val="Textkrper3Zchn"/>
    <w:qFormat/>
    <w:pPr>
      <w:ind w:left="4253" w:hanging="4253"/>
    </w:pPr>
    <w:rPr>
      <w:szCs w:val="16"/>
    </w:rPr>
  </w:style>
  <w:style w:type="character" w:customStyle="1" w:styleId="Textkrper3Zchn">
    <w:name w:val="Textkörper 3 Zchn"/>
    <w:aliases w:val="_Text_hängend7.5cm Zchn"/>
    <w:basedOn w:val="Absatz-Standardschriftart"/>
    <w:link w:val="Textkrper3"/>
    <w:rPr>
      <w:szCs w:val="16"/>
      <w:lang w:val="de-CH"/>
    </w:rPr>
  </w:style>
  <w:style w:type="paragraph" w:styleId="Untertitel">
    <w:name w:val="Subtitle"/>
    <w:aliases w:val="_Untertitel_Bericht"/>
    <w:basedOn w:val="Standard"/>
    <w:next w:val="Textkrper"/>
    <w:link w:val="UntertitelZchn"/>
    <w:uiPriority w:val="24"/>
    <w:semiHidden/>
    <w:qFormat/>
    <w:pPr>
      <w:numPr>
        <w:ilvl w:val="1"/>
      </w:numPr>
      <w:spacing w:before="800" w:after="480" w:line="480" w:lineRule="atLeast"/>
    </w:pPr>
    <w:rPr>
      <w:rFonts w:asciiTheme="majorHAnsi" w:eastAsiaTheme="minorEastAsia" w:hAnsiTheme="majorHAnsi"/>
      <w:b/>
      <w:spacing w:val="15"/>
      <w:sz w:val="42"/>
    </w:rPr>
  </w:style>
  <w:style w:type="character" w:customStyle="1" w:styleId="UntertitelZchn">
    <w:name w:val="Untertitel Zchn"/>
    <w:aliases w:val="_Untertitel_Bericht Zchn"/>
    <w:basedOn w:val="Absatz-Standardschriftart"/>
    <w:link w:val="Untertitel"/>
    <w:uiPriority w:val="24"/>
    <w:semiHidden/>
    <w:rsid w:val="002D360A"/>
    <w:rPr>
      <w:rFonts w:asciiTheme="majorHAnsi" w:eastAsiaTheme="minorEastAsia" w:hAnsiTheme="majorHAnsi"/>
      <w:b/>
      <w:spacing w:val="15"/>
      <w:sz w:val="42"/>
      <w:lang w:val="de-CH"/>
    </w:rPr>
  </w:style>
  <w:style w:type="paragraph" w:customStyle="1" w:styleId="Text75Hierarchiestufen">
    <w:name w:val="Text 7.5 Hierarchiestufen"/>
    <w:link w:val="Text75HierarchiestufenZchn"/>
    <w:uiPriority w:val="99"/>
    <w:unhideWhenUsed/>
    <w:pPr>
      <w:spacing w:after="0" w:line="200" w:lineRule="atLeast"/>
    </w:pPr>
    <w:rPr>
      <w:sz w:val="15"/>
      <w:lang w:val="de-CH"/>
    </w:rPr>
  </w:style>
  <w:style w:type="paragraph" w:customStyle="1" w:styleId="Text75-Abstandnach5Hierarchiestufen">
    <w:name w:val="Text 7.5 - Abstand nach 5 Hierarchiestufen"/>
    <w:basedOn w:val="Text75Hierarchiestufen"/>
    <w:next w:val="Text75Hierarchiestufen"/>
    <w:uiPriority w:val="99"/>
    <w:semiHidden/>
    <w:pPr>
      <w:spacing w:after="100"/>
      <w:contextualSpacing/>
    </w:pPr>
  </w:style>
  <w:style w:type="character" w:customStyle="1" w:styleId="Text75HierarchiestufenZchn">
    <w:name w:val="Text 7.5 Hierarchiestufen Zchn"/>
    <w:basedOn w:val="Absatz-Standardschriftart"/>
    <w:link w:val="Text75Hierarchiestufen"/>
    <w:uiPriority w:val="99"/>
    <w:rsid w:val="00E21D4C"/>
    <w:rPr>
      <w:sz w:val="15"/>
      <w:lang w:val="de-CH"/>
    </w:rPr>
  </w:style>
  <w:style w:type="paragraph" w:customStyle="1" w:styleId="Barcode">
    <w:name w:val="Barcode"/>
    <w:basedOn w:val="Standard"/>
    <w:link w:val="BarcodeZchn"/>
    <w:uiPriority w:val="99"/>
    <w:semiHidden/>
    <w:qFormat/>
    <w:pPr>
      <w:spacing w:after="120" w:line="120" w:lineRule="atLeast"/>
    </w:pPr>
    <w:rPr>
      <w:sz w:val="12"/>
    </w:rPr>
  </w:style>
  <w:style w:type="character" w:customStyle="1" w:styleId="BarcodeZchn">
    <w:name w:val="Barcode Zchn"/>
    <w:basedOn w:val="Absatz-Standardschriftart"/>
    <w:link w:val="Barcode"/>
    <w:uiPriority w:val="99"/>
    <w:semiHidden/>
    <w:rsid w:val="00611CDA"/>
    <w:rPr>
      <w:sz w:val="12"/>
      <w:lang w:val="de-CH"/>
    </w:rPr>
  </w:style>
  <w:style w:type="numbering" w:customStyle="1" w:styleId="alphabetischeNummerierung">
    <w:name w:val="_alphabetische_Nummerierung"/>
    <w:uiPriority w:val="99"/>
    <w:pPr>
      <w:numPr>
        <w:numId w:val="1"/>
      </w:numPr>
    </w:pPr>
  </w:style>
  <w:style w:type="paragraph" w:styleId="Aufzhlungszeichen4">
    <w:name w:val="List Bullet 4"/>
    <w:basedOn w:val="Standard"/>
    <w:uiPriority w:val="9"/>
    <w:qFormat/>
    <w:pPr>
      <w:numPr>
        <w:numId w:val="15"/>
      </w:numPr>
      <w:contextualSpacing/>
    </w:pPr>
  </w:style>
  <w:style w:type="paragraph" w:customStyle="1" w:styleId="TabTH">
    <w:name w:val="Tab_TH →"/>
    <w:basedOn w:val="Standard"/>
    <w:uiPriority w:val="2"/>
    <w:qFormat/>
    <w:pPr>
      <w:spacing w:before="20" w:after="20" w:line="240" w:lineRule="auto"/>
    </w:pPr>
    <w:rPr>
      <w:rFonts w:cs="Times New Roman"/>
      <w:b/>
    </w:rPr>
  </w:style>
  <w:style w:type="paragraph" w:customStyle="1" w:styleId="TabTH0">
    <w:name w:val="Tab_TH ↓"/>
    <w:basedOn w:val="Standard"/>
    <w:uiPriority w:val="2"/>
    <w:qFormat/>
    <w:pPr>
      <w:spacing w:before="20" w:after="20" w:line="240" w:lineRule="auto"/>
    </w:pPr>
    <w:rPr>
      <w:rFonts w:cs="Times New Roman"/>
      <w:b/>
    </w:rPr>
  </w:style>
  <w:style w:type="paragraph" w:customStyle="1" w:styleId="Text75-Abstandnach7Pt">
    <w:name w:val="Text 7.5 - Abstand nach 7 Pt."/>
    <w:basedOn w:val="Text75"/>
    <w:link w:val="Text75-Abstandnach7PtZchn"/>
    <w:uiPriority w:val="99"/>
    <w:pPr>
      <w:spacing w:after="140" w:line="200" w:lineRule="atLeast"/>
      <w:contextualSpacing/>
    </w:pPr>
  </w:style>
  <w:style w:type="character" w:customStyle="1" w:styleId="Text75-Abstandnach7PtZchn">
    <w:name w:val="Text 7.5 - Abstand nach 7 Pt. Zchn"/>
    <w:basedOn w:val="Text75Zchn"/>
    <w:link w:val="Text75-Abstandnach7Pt"/>
    <w:uiPriority w:val="99"/>
    <w:rPr>
      <w:sz w:val="15"/>
      <w:lang w:val="de-CH"/>
    </w:rPr>
  </w:style>
  <w:style w:type="character" w:styleId="Fett">
    <w:name w:val="Strong"/>
    <w:basedOn w:val="Absatz-Standardschriftart"/>
    <w:uiPriority w:val="4"/>
    <w:semiHidden/>
    <w:qFormat/>
    <w:rsid w:val="003F15B4"/>
    <w:rPr>
      <w:b/>
      <w:bCs/>
    </w:rPr>
  </w:style>
  <w:style w:type="paragraph" w:customStyle="1" w:styleId="Text75Referenz-Abstandnach33">
    <w:name w:val="Text 7.5 Referenz - Abstand nach 33"/>
    <w:basedOn w:val="Standard"/>
    <w:link w:val="Text75Referenz-Abstandnach33Zchn"/>
    <w:uiPriority w:val="99"/>
    <w:qFormat/>
    <w:rsid w:val="003F15B4"/>
    <w:pPr>
      <w:spacing w:after="660" w:line="200" w:lineRule="atLeast"/>
    </w:pPr>
    <w:rPr>
      <w:sz w:val="15"/>
      <w:szCs w:val="20"/>
    </w:rPr>
  </w:style>
  <w:style w:type="character" w:customStyle="1" w:styleId="Text75Referenz-Abstandnach33Zchn">
    <w:name w:val="Text 7.5 Referenz - Abstand nach 33 Zchn"/>
    <w:basedOn w:val="Absatz-Standardschriftart"/>
    <w:link w:val="Text75Referenz-Abstandnach33"/>
    <w:uiPriority w:val="99"/>
    <w:rsid w:val="003F15B4"/>
    <w:rPr>
      <w:sz w:val="15"/>
      <w:szCs w:val="20"/>
      <w:lang w:val="de-CH"/>
    </w:rPr>
  </w:style>
  <w:style w:type="paragraph" w:styleId="Listenabsatz">
    <w:name w:val="List Paragraph"/>
    <w:basedOn w:val="Standard"/>
    <w:uiPriority w:val="34"/>
    <w:qFormat/>
    <w:rsid w:val="000563B5"/>
    <w:pPr>
      <w:spacing w:after="0" w:line="240" w:lineRule="auto"/>
      <w:ind w:left="720"/>
    </w:pPr>
    <w:rPr>
      <w:rFonts w:ascii="Calibri" w:hAnsi="Calibri" w:cs="Calibri"/>
    </w:rPr>
  </w:style>
  <w:style w:type="character" w:styleId="NichtaufgelsteErwhnung">
    <w:name w:val="Unresolved Mention"/>
    <w:basedOn w:val="Absatz-Standardschriftart"/>
    <w:uiPriority w:val="99"/>
    <w:semiHidden/>
    <w:unhideWhenUsed/>
    <w:rsid w:val="00E76327"/>
    <w:rPr>
      <w:color w:val="605E5C"/>
      <w:shd w:val="clear" w:color="auto" w:fill="E1DFDD"/>
    </w:rPr>
  </w:style>
  <w:style w:type="character" w:styleId="Kommentarzeichen">
    <w:name w:val="annotation reference"/>
    <w:basedOn w:val="Absatz-Standardschriftart"/>
    <w:uiPriority w:val="99"/>
    <w:semiHidden/>
    <w:unhideWhenUsed/>
    <w:rsid w:val="006874F2"/>
    <w:rPr>
      <w:sz w:val="16"/>
      <w:szCs w:val="16"/>
    </w:rPr>
  </w:style>
  <w:style w:type="paragraph" w:styleId="Kommentartext">
    <w:name w:val="annotation text"/>
    <w:basedOn w:val="Standard"/>
    <w:link w:val="KommentartextZchn"/>
    <w:uiPriority w:val="99"/>
    <w:unhideWhenUsed/>
    <w:rsid w:val="006874F2"/>
    <w:pPr>
      <w:spacing w:line="240" w:lineRule="auto"/>
    </w:pPr>
    <w:rPr>
      <w:sz w:val="20"/>
      <w:szCs w:val="20"/>
    </w:rPr>
  </w:style>
  <w:style w:type="character" w:customStyle="1" w:styleId="KommentartextZchn">
    <w:name w:val="Kommentartext Zchn"/>
    <w:basedOn w:val="Absatz-Standardschriftart"/>
    <w:link w:val="Kommentartext"/>
    <w:uiPriority w:val="99"/>
    <w:rsid w:val="006874F2"/>
    <w:rPr>
      <w:sz w:val="20"/>
      <w:szCs w:val="20"/>
      <w:lang w:val="de-CH"/>
    </w:rPr>
  </w:style>
  <w:style w:type="paragraph" w:styleId="Kommentarthema">
    <w:name w:val="annotation subject"/>
    <w:basedOn w:val="Kommentartext"/>
    <w:next w:val="Kommentartext"/>
    <w:link w:val="KommentarthemaZchn"/>
    <w:uiPriority w:val="99"/>
    <w:semiHidden/>
    <w:unhideWhenUsed/>
    <w:rsid w:val="006874F2"/>
    <w:rPr>
      <w:b/>
      <w:bCs/>
    </w:rPr>
  </w:style>
  <w:style w:type="character" w:customStyle="1" w:styleId="KommentarthemaZchn">
    <w:name w:val="Kommentarthema Zchn"/>
    <w:basedOn w:val="KommentartextZchn"/>
    <w:link w:val="Kommentarthema"/>
    <w:uiPriority w:val="99"/>
    <w:semiHidden/>
    <w:rsid w:val="006874F2"/>
    <w:rPr>
      <w:b/>
      <w:bCs/>
      <w:sz w:val="20"/>
      <w:szCs w:val="20"/>
      <w:lang w:val="de-CH"/>
    </w:rPr>
  </w:style>
  <w:style w:type="paragraph" w:styleId="berarbeitung">
    <w:name w:val="Revision"/>
    <w:hidden/>
    <w:uiPriority w:val="99"/>
    <w:semiHidden/>
    <w:rsid w:val="00C40AF1"/>
    <w:pPr>
      <w:spacing w:after="0" w:line="240" w:lineRule="auto"/>
    </w:pPr>
    <w:rPr>
      <w:lang w:val="de-CH"/>
    </w:rPr>
  </w:style>
  <w:style w:type="character" w:styleId="BesuchterLink">
    <w:name w:val="FollowedHyperlink"/>
    <w:basedOn w:val="Absatz-Standardschriftart"/>
    <w:uiPriority w:val="99"/>
    <w:semiHidden/>
    <w:unhideWhenUsed/>
    <w:rsid w:val="007C48EC"/>
    <w:rPr>
      <w:color w:val="0563C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4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3.png"/><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s://www.bfs.admin.ch/bfs/de/home/statistiken/kriminalitaet-strafrecht/polizei.html"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em.admin.ch/dam/sem/de/data/publiservice/statistik/asylstatistik/2024/12/6-10-Best-Asylprozess-d-2024-12.xlsx.download.xlsx/6-10-Best-Asylprozess-d-2024-12.xlsx"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sem.admin.ch/dam/sem/de/data/publiservice/statistik/asylstatistik/2017/12/6-10-Best-Asylprozess-d-2017-12.xlsx.download.xlsx/6-10-Best-Asylprozess-d-2017-12.xlsx" TargetMode="External"/><Relationship Id="rId22"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CD Bund Design">
  <a:themeElements>
    <a:clrScheme name="CD Bund_Farben">
      <a:dk1>
        <a:sysClr val="windowText" lastClr="000000"/>
      </a:dk1>
      <a:lt1>
        <a:sysClr val="window" lastClr="FFFFFF"/>
      </a:lt1>
      <a:dk2>
        <a:srgbClr val="44546A"/>
      </a:dk2>
      <a:lt2>
        <a:srgbClr val="E6E6E6"/>
      </a:lt2>
      <a:accent1>
        <a:srgbClr val="05A8AF"/>
      </a:accent1>
      <a:accent2>
        <a:srgbClr val="294171"/>
      </a:accent2>
      <a:accent3>
        <a:srgbClr val="F1E21A"/>
      </a:accent3>
      <a:accent4>
        <a:srgbClr val="E1AE3A"/>
      </a:accent4>
      <a:accent5>
        <a:srgbClr val="BB006A"/>
      </a:accent5>
      <a:accent6>
        <a:srgbClr val="939393"/>
      </a:accent6>
      <a:hlink>
        <a:srgbClr val="0563C1"/>
      </a:hlink>
      <a:folHlink>
        <a:srgbClr val="0563C1"/>
      </a:folHlink>
    </a:clrScheme>
    <a:fontScheme name="CD_Bund_Schrift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kument xmlns:xsi="http://www.w3.org/2001/XMLSchema-instance" xmlns="http://www.vlm.admin.ch/xmlns/Standard/1" minorVersion="11">
  <ID>ActaNovaDocument|2373615f-e5ed-4e5b-8301-65b48bf1d4df|System.Guid</ID>
  <Benutzer>
    <Person>
      <Anrede>Herr</Anrede>
      <Vorname>Pascal Benjamin</Vorname>
      <Nachname>Schwarz</Nachname>
      <Funktion>Sektionschef Dublin und Rückkehr ZH</Funktion>
      <Zeichen>sem-scz</Zeichen>
    </Person>
  </Benutzer>
  <Absender>
    <Kopf>
      <Verwaltungseinheit>
        <Departement>
          <Lang>Eidgenössisches Justiz- und Polizeidepartement</Lang>
          <Kurz>EJPD</Kurz>
        </Departement>
        <Amt>
          <Lang>Staatssekretariat für Migration</Lang>
          <Kurz>SEM</Kurz>
        </Amt>
        <Abteilung>Abteilung Region ZH</Abteilung>
      </Verwaltungseinheit>
      <Adresse>
        <Strasse>Förrlibuckstrasse 110</Strasse>
        <PLZ>8048</PLZ>
        <Ort>Zürich</Ort>
        <Staat>
          <Name>Schweiz</Name>
          <Iso2>CH</Iso2>
        </Staat>
      </Adresse>
      <Postadresse>3003 Bern</Postadresse>
      <Telefon>+41 58 465 11 11</Telefon>
      <EMail>laura.vonkaenel@sem.admin.ch</EMail>
      <Website>https://www.sem.admin.ch</Website>
    </Kopf>
    <Fuss>
      <Verwaltungseinheit>
        <Departement>
          <Lang>Eidgenössisches Justiz- und Polizeidepartement</Lang>
          <Kurz>EJPD</Kurz>
        </Departement>
        <Amt>
          <Lang>Staatssekretariat für Migration</Lang>
          <Kurz>SEM</Kurz>
        </Amt>
        <Abteilung>Abteilung Region ZH</Abteilung>
      </Verwaltungseinheit>
      <Adresse>
        <Strasse>Förrlibuckstrasse 110</Strasse>
        <PLZ>8048</PLZ>
        <Ort>Zürich</Ort>
        <Staat>
          <Name>Schweiz</Name>
          <Iso2>CH</Iso2>
        </Staat>
      </Adresse>
      <Postadresse>3003 Bern</Postadresse>
      <Telefon>+41 58 465 11 11</Telefon>
      <EMail>laura.vonkaenel@sem.admin.ch</EMail>
      <Website>https://www.sem.admin.ch</Website>
    </Fuss>
  </Absender>
  <Erstellungsdatum>
    <Iso>2025-03-12</Iso>
    <Langformat>12. März 2025</Langformat>
  </Erstellungsdatum>
  <Geschaeftsdetails>
    <Betreff>Bezüge zwischen Kriminalität und Migration</Betreff>
    <Referenz>SEM-D-C8FE3401/1064</Referenz>
    <Geschaeftstitel>Irreguläre Migration</Geschaeftstitel>
    <Geschaeftsnummer>210-6412/20/7/4/2</Geschaeftsnummer>
  </Geschaeftsdetails>
  <Klassifizierung/>
  <Sprache>de</Sprache>
  <CDBund>
    <Wappenfarbe>Rot</Wappenfarbe>
    <HierarchiestufenAndrucken>12</HierarchiestufenAndrucken>
    <WappenAufFolgeseiten>Ja</WappenAufFolgeseiten>
  </CDBund>
</Dokument>
</file>

<file path=customXml/item3.xml><?xml version="1.0" encoding="utf-8"?>
<runtimeDocumentMetaData xmlns="http://www.rubicon-it.com/Correspondence/RuntimeDocumentMetadata" version="2">
  <identification xmlns="http://www.rubicon-it.com/Correspondence/RuntimeDocumentMetadata/Identification/1.0">
    <external>
      <id>a3036711-ae9b-4112-8bd6-01aa7c91fc5b</id>
      <origin>
        <environmentName>Produktion</environmentName>
        <client>TODO: insert client identification, e.g. server name</client>
        <department>EJPD</department>
        <application>Acta Nova</application>
      </origin>
    </external>
    <internal>
      <individualMailItemID>371a80ba-96e0-4048-a432-1c6dbe8b7308</individualMailItemID>
    </internal>
  </identification>
  <data xmlns="http://www.rubicon-it.com/Correspondence/RuntimeDocumentMetadata/Data/1.0">
    <schemaNamespace>http://www.vlm.admin.ch/xmlns/Standard/1</schemaNamespace>
  </data>
  <template xmlns="http://www.rubicon-it.com/Correspondence/RuntimeDocumentMetadata/Template/1.0">
    <organization>Bundesverwaltung</organization>
    <mailItemClass>OE.EJPD.SEM.SEM Allgemein.Factsheet</mailItemClass>
    <documentClass>Factsheet [DE]</documentClass>
    <versionIdentifier>
      <system>Abnahme</system>
      <identifier>296960</identifier>
    </versionIdentifier>
  </template>
  <environment xmlns="http://www.rubicon-it.com/Correspondence/RuntimeDocumentMetadata/Environment/1.0">
    <displayName>Produktion</displayName>
    <environmentNameForIndividualClient>Produktion</environmentNameForIndividualClient>
    <isProductionEnvironment>true</isProductionEnvironment>
    <creation>
      <programVersion>10.4.104.0</programVersion>
    </creation>
  </environment>
  <rendering xmlns="http://www.rubicon-it.com/Correspondence/RuntimeDocumentMetadata/Rendering/1.0">
    <renderingPdfType>DocumentPartnerPdf</renderingPdfType>
  </rendering>
</runtimeDocumentMetaData>
</file>

<file path=customXml/itemProps1.xml><?xml version="1.0" encoding="utf-8"?>
<ds:datastoreItem xmlns:ds="http://schemas.openxmlformats.org/officeDocument/2006/customXml" ds:itemID="{0B691ADB-1396-4294-9CE8-50F379C454AA}">
  <ds:schemaRefs>
    <ds:schemaRef ds:uri="http://schemas.openxmlformats.org/officeDocument/2006/bibliography"/>
  </ds:schemaRefs>
</ds:datastoreItem>
</file>

<file path=customXml/itemProps2.xml><?xml version="1.0" encoding="utf-8"?>
<ds:datastoreItem xmlns:ds="http://schemas.openxmlformats.org/officeDocument/2006/customXml" ds:itemID="{960F1F60-579C-4062-9B72-1B16C927815F}">
  <ds:schemaRefs>
    <ds:schemaRef ds:uri="http://www.vlm.admin.ch/xmlns/Standard/1"/>
  </ds:schemaRefs>
</ds:datastoreItem>
</file>

<file path=customXml/itemProps3.xml><?xml version="1.0" encoding="utf-8"?>
<ds:datastoreItem xmlns:ds="http://schemas.openxmlformats.org/officeDocument/2006/customXml" ds:itemID="{C8B2899F-02B9-4BF3-A02F-2971C7E154A5}">
  <ds:schemaRefs>
    <ds:schemaRef ds:uri="http://www.rubicon-it.com/Correspondence/RuntimeDocumentMetadata"/>
    <ds:schemaRef ds:uri="http://www.rubicon-it.com/Correspondence/RuntimeDocumentMetadata/Identification/1.0"/>
    <ds:schemaRef ds:uri="http://www.rubicon-it.com/Correspondence/RuntimeDocumentMetadata/Data/1.0"/>
    <ds:schemaRef ds:uri="http://www.rubicon-it.com/Correspondence/RuntimeDocumentMetadata/Template/1.0"/>
    <ds:schemaRef ds:uri="http://www.rubicon-it.com/Correspondence/RuntimeDocumentMetadata/Environment/1.0"/>
    <ds:schemaRef ds:uri="http://www.rubicon-it.com/Correspondence/RuntimeDocumentMetadata/Rendering/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2393</Words>
  <Characters>15081</Characters>
  <Application>Microsoft Office Word</Application>
  <DocSecurity>4</DocSecurity>
  <Lines>125</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dc:description/>
  <cp:lastModifiedBy>Marco Diener</cp:lastModifiedBy>
  <cp:revision>2</cp:revision>
  <dcterms:created xsi:type="dcterms:W3CDTF">2026-09-08T06:00:00Z</dcterms:created>
  <dcterms:modified xsi:type="dcterms:W3CDTF">2026-09-08T06:00:00Z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2025-12-10T22:38:27Z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443c1e80-c34a-4037-9d6d-befd2c4584c5</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